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36347" w14:textId="56C00121" w:rsidR="00060FF7" w:rsidRPr="00960400" w:rsidRDefault="00F324F2" w:rsidP="00FC6C65">
      <w:pPr>
        <w:jc w:val="center"/>
        <w:rPr>
          <w:rFonts w:ascii="Arial Nova" w:eastAsia="Georgia" w:hAnsi="Arial Nova" w:cs="Times New Roman"/>
          <w:sz w:val="24"/>
          <w:szCs w:val="24"/>
        </w:rPr>
      </w:pPr>
      <w:r w:rsidRPr="00960400">
        <w:rPr>
          <w:rFonts w:ascii="Arial Nova" w:eastAsia="Georgia" w:hAnsi="Arial Nova" w:cs="Times New Roman"/>
          <w:noProof/>
          <w:sz w:val="24"/>
          <w:szCs w:val="24"/>
          <w:lang w:val="en-US"/>
        </w:rPr>
        <w:drawing>
          <wp:inline distT="114300" distB="114300" distL="114300" distR="114300" wp14:anchorId="5E6B867C" wp14:editId="4FA44E41">
            <wp:extent cx="1410335" cy="994979"/>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443939" cy="1018687"/>
                    </a:xfrm>
                    <a:prstGeom prst="rect">
                      <a:avLst/>
                    </a:prstGeom>
                    <a:ln/>
                  </pic:spPr>
                </pic:pic>
              </a:graphicData>
            </a:graphic>
          </wp:inline>
        </w:drawing>
      </w:r>
    </w:p>
    <w:p w14:paraId="131488CA" w14:textId="14882D07" w:rsidR="00060FF7" w:rsidRPr="00960400" w:rsidRDefault="00F324F2">
      <w:pPr>
        <w:jc w:val="center"/>
        <w:rPr>
          <w:rFonts w:ascii="Arial Nova" w:eastAsia="Georgia" w:hAnsi="Arial Nova" w:cs="Times New Roman"/>
          <w:sz w:val="24"/>
          <w:szCs w:val="24"/>
        </w:rPr>
      </w:pPr>
      <w:r w:rsidRPr="00960400">
        <w:rPr>
          <w:rFonts w:ascii="Arial Nova" w:eastAsia="Georgia" w:hAnsi="Arial Nova" w:cs="Times New Roman"/>
          <w:sz w:val="24"/>
          <w:szCs w:val="24"/>
        </w:rPr>
        <w:t xml:space="preserve">Global </w:t>
      </w:r>
      <w:r w:rsidR="005A7751">
        <w:rPr>
          <w:rFonts w:ascii="Arial Nova" w:eastAsia="Georgia" w:hAnsi="Arial Nova" w:cs="Times New Roman"/>
          <w:sz w:val="24"/>
          <w:szCs w:val="24"/>
        </w:rPr>
        <w:t>Economic Development and Crime</w:t>
      </w:r>
    </w:p>
    <w:p w14:paraId="15D079BD" w14:textId="77777777" w:rsidR="00060FF7" w:rsidRPr="00960400" w:rsidRDefault="00F324F2">
      <w:pPr>
        <w:jc w:val="center"/>
        <w:rPr>
          <w:rFonts w:ascii="Arial Nova" w:eastAsia="Georgia" w:hAnsi="Arial Nova" w:cs="Times New Roman"/>
          <w:sz w:val="24"/>
          <w:szCs w:val="24"/>
        </w:rPr>
      </w:pPr>
      <w:r w:rsidRPr="00960400">
        <w:rPr>
          <w:rFonts w:ascii="Arial Nova" w:eastAsia="Georgia" w:hAnsi="Arial Nova" w:cs="Times New Roman"/>
          <w:sz w:val="24"/>
          <w:szCs w:val="24"/>
        </w:rPr>
        <w:t>Instructor: Hakan Yilmaz</w:t>
      </w:r>
    </w:p>
    <w:p w14:paraId="79DAFEA8" w14:textId="77777777" w:rsidR="00060FF7" w:rsidRPr="00960400" w:rsidRDefault="00F324F2">
      <w:pPr>
        <w:jc w:val="center"/>
        <w:rPr>
          <w:rFonts w:ascii="Arial Nova" w:eastAsia="Georgia" w:hAnsi="Arial Nova" w:cs="Times New Roman"/>
          <w:sz w:val="24"/>
          <w:szCs w:val="24"/>
        </w:rPr>
      </w:pPr>
      <w:r w:rsidRPr="00960400">
        <w:rPr>
          <w:rFonts w:ascii="Arial Nova" w:eastAsia="Georgia" w:hAnsi="Arial Nova" w:cs="Times New Roman"/>
          <w:sz w:val="24"/>
          <w:szCs w:val="24"/>
        </w:rPr>
        <w:t>Contact: hyilmaz@jjay.cuny.edu</w:t>
      </w:r>
    </w:p>
    <w:p w14:paraId="6168594F" w14:textId="0195C010" w:rsidR="00060FF7" w:rsidRPr="00960400" w:rsidRDefault="00F324F2">
      <w:pPr>
        <w:jc w:val="center"/>
        <w:rPr>
          <w:rFonts w:ascii="Arial Nova" w:eastAsia="Georgia" w:hAnsi="Arial Nova" w:cs="Times New Roman"/>
          <w:sz w:val="24"/>
          <w:szCs w:val="24"/>
        </w:rPr>
      </w:pPr>
      <w:r w:rsidRPr="00960400">
        <w:rPr>
          <w:rFonts w:ascii="Arial Nova" w:eastAsia="Georgia" w:hAnsi="Arial Nova" w:cs="Times New Roman"/>
          <w:sz w:val="24"/>
          <w:szCs w:val="24"/>
        </w:rPr>
        <w:t xml:space="preserve">Time: </w:t>
      </w:r>
      <w:r w:rsidR="00F21D1A" w:rsidRPr="00960400">
        <w:rPr>
          <w:rFonts w:ascii="Arial Nova" w:eastAsia="Georgia" w:hAnsi="Arial Nova" w:cs="Times New Roman"/>
          <w:sz w:val="24"/>
          <w:szCs w:val="24"/>
        </w:rPr>
        <w:t>TTH</w:t>
      </w:r>
      <w:r w:rsidR="00D6783D" w:rsidRPr="00960400">
        <w:rPr>
          <w:rFonts w:ascii="Arial Nova" w:eastAsia="Georgia" w:hAnsi="Arial Nova" w:cs="Times New Roman"/>
          <w:sz w:val="24"/>
          <w:szCs w:val="24"/>
        </w:rPr>
        <w:t xml:space="preserve"> </w:t>
      </w:r>
      <w:r w:rsidR="005A7751">
        <w:rPr>
          <w:rFonts w:ascii="Arial Nova" w:eastAsia="Georgia" w:hAnsi="Arial Nova" w:cs="Times New Roman"/>
          <w:sz w:val="24"/>
          <w:szCs w:val="24"/>
        </w:rPr>
        <w:t>3.05</w:t>
      </w:r>
      <w:r w:rsidR="00F21D1A" w:rsidRPr="00960400">
        <w:rPr>
          <w:rFonts w:ascii="Arial Nova" w:eastAsia="Georgia" w:hAnsi="Arial Nova" w:cs="Times New Roman"/>
          <w:sz w:val="24"/>
          <w:szCs w:val="24"/>
        </w:rPr>
        <w:t xml:space="preserve"> </w:t>
      </w:r>
      <w:r w:rsidR="00FC6C65" w:rsidRPr="00960400">
        <w:rPr>
          <w:rFonts w:ascii="Arial Nova" w:eastAsia="Georgia" w:hAnsi="Arial Nova" w:cs="Times New Roman"/>
          <w:sz w:val="24"/>
          <w:szCs w:val="24"/>
        </w:rPr>
        <w:t>-</w:t>
      </w:r>
      <w:r w:rsidR="005A7751">
        <w:rPr>
          <w:rFonts w:ascii="Arial Nova" w:eastAsia="Georgia" w:hAnsi="Arial Nova" w:cs="Times New Roman"/>
          <w:sz w:val="24"/>
          <w:szCs w:val="24"/>
        </w:rPr>
        <w:t>4.20</w:t>
      </w:r>
    </w:p>
    <w:p w14:paraId="7B370349" w14:textId="343C8314" w:rsidR="00060FF7" w:rsidRPr="00960400" w:rsidRDefault="00F324F2">
      <w:pPr>
        <w:jc w:val="center"/>
        <w:rPr>
          <w:rFonts w:ascii="Arial Nova" w:eastAsia="Georgia" w:hAnsi="Arial Nova" w:cs="Times New Roman"/>
          <w:bCs/>
          <w:sz w:val="24"/>
          <w:szCs w:val="24"/>
        </w:rPr>
      </w:pPr>
      <w:r w:rsidRPr="00960400">
        <w:rPr>
          <w:rFonts w:ascii="Arial Nova" w:eastAsia="Georgia" w:hAnsi="Arial Nova" w:cs="Times New Roman"/>
          <w:sz w:val="24"/>
          <w:szCs w:val="24"/>
        </w:rPr>
        <w:t xml:space="preserve">Room: </w:t>
      </w:r>
      <w:r w:rsidR="005A7751">
        <w:rPr>
          <w:rFonts w:ascii="Arial Nova" w:eastAsia="Georgia" w:hAnsi="Arial Nova" w:cs="Times New Roman"/>
          <w:bCs/>
          <w:sz w:val="24"/>
          <w:szCs w:val="24"/>
        </w:rPr>
        <w:t>New Building 1.90</w:t>
      </w:r>
    </w:p>
    <w:p w14:paraId="088614B0" w14:textId="3C678F94" w:rsidR="00060FF7" w:rsidRPr="00960400" w:rsidRDefault="00F324F2">
      <w:pPr>
        <w:jc w:val="center"/>
        <w:rPr>
          <w:rFonts w:ascii="Arial Nova" w:eastAsia="Georgia" w:hAnsi="Arial Nova" w:cs="Times New Roman"/>
          <w:sz w:val="24"/>
          <w:szCs w:val="24"/>
        </w:rPr>
      </w:pPr>
      <w:r w:rsidRPr="00960400">
        <w:rPr>
          <w:rFonts w:ascii="Arial Nova" w:eastAsia="Georgia" w:hAnsi="Arial Nova" w:cs="Times New Roman"/>
          <w:sz w:val="24"/>
          <w:szCs w:val="24"/>
        </w:rPr>
        <w:t xml:space="preserve">Office Hours: </w:t>
      </w:r>
      <w:r w:rsidR="005A7751">
        <w:rPr>
          <w:rFonts w:ascii="Arial Nova" w:eastAsia="Georgia" w:hAnsi="Arial Nova" w:cs="Times New Roman"/>
          <w:sz w:val="24"/>
          <w:szCs w:val="24"/>
        </w:rPr>
        <w:t>TH 2.05-3.05 (email me if you would like to come)</w:t>
      </w:r>
    </w:p>
    <w:p w14:paraId="0190C45F" w14:textId="77777777" w:rsidR="005A7751" w:rsidRPr="005A7751" w:rsidRDefault="00F324F2" w:rsidP="005A7751">
      <w:pPr>
        <w:jc w:val="center"/>
        <w:rPr>
          <w:rFonts w:ascii="Arial Nova" w:eastAsia="Georgia" w:hAnsi="Arial Nova" w:cs="Times New Roman"/>
          <w:i/>
          <w:iCs/>
          <w:sz w:val="24"/>
          <w:szCs w:val="24"/>
        </w:rPr>
      </w:pPr>
      <w:r w:rsidRPr="00960400">
        <w:rPr>
          <w:rFonts w:ascii="Arial Nova" w:eastAsia="Georgia" w:hAnsi="Arial Nova" w:cs="Times New Roman"/>
          <w:sz w:val="24"/>
          <w:szCs w:val="24"/>
        </w:rPr>
        <w:t xml:space="preserve">Required Text: </w:t>
      </w:r>
      <w:r w:rsidR="005A7751" w:rsidRPr="005A7751">
        <w:rPr>
          <w:rFonts w:ascii="Arial Nova" w:eastAsia="Georgia" w:hAnsi="Arial Nova" w:cs="Times New Roman"/>
          <w:i/>
          <w:iCs/>
          <w:sz w:val="24"/>
          <w:szCs w:val="24"/>
        </w:rPr>
        <w:t>The Process of Economic</w:t>
      </w:r>
    </w:p>
    <w:p w14:paraId="72C50024" w14:textId="5C8F2143" w:rsidR="00932456" w:rsidRPr="005A7751" w:rsidRDefault="005A7751" w:rsidP="005A7751">
      <w:pPr>
        <w:jc w:val="center"/>
        <w:rPr>
          <w:rFonts w:ascii="Arial Nova" w:eastAsia="Georgia" w:hAnsi="Arial Nova" w:cs="Times New Roman"/>
          <w:sz w:val="24"/>
          <w:szCs w:val="24"/>
        </w:rPr>
      </w:pPr>
      <w:r w:rsidRPr="005A7751">
        <w:rPr>
          <w:rFonts w:ascii="Arial Nova" w:eastAsia="Georgia" w:hAnsi="Arial Nova" w:cs="Times New Roman"/>
          <w:i/>
          <w:iCs/>
          <w:sz w:val="24"/>
          <w:szCs w:val="24"/>
        </w:rPr>
        <w:t>Development</w:t>
      </w:r>
      <w:r>
        <w:rPr>
          <w:rFonts w:ascii="Arial Nova" w:eastAsia="Georgia" w:hAnsi="Arial Nova" w:cs="Times New Roman"/>
          <w:sz w:val="24"/>
          <w:szCs w:val="24"/>
        </w:rPr>
        <w:t xml:space="preserve"> by Cyber and Dietz (3</w:t>
      </w:r>
      <w:r w:rsidRPr="005A7751">
        <w:rPr>
          <w:rFonts w:ascii="Arial Nova" w:eastAsia="Georgia" w:hAnsi="Arial Nova" w:cs="Times New Roman"/>
          <w:sz w:val="24"/>
          <w:szCs w:val="24"/>
          <w:vertAlign w:val="superscript"/>
        </w:rPr>
        <w:t>rd</w:t>
      </w:r>
      <w:r>
        <w:rPr>
          <w:rFonts w:ascii="Arial Nova" w:eastAsia="Georgia" w:hAnsi="Arial Nova" w:cs="Times New Roman"/>
          <w:sz w:val="24"/>
          <w:szCs w:val="24"/>
        </w:rPr>
        <w:t xml:space="preserve"> or 4</w:t>
      </w:r>
      <w:r w:rsidRPr="005A7751">
        <w:rPr>
          <w:rFonts w:ascii="Arial Nova" w:eastAsia="Georgia" w:hAnsi="Arial Nova" w:cs="Times New Roman"/>
          <w:sz w:val="24"/>
          <w:szCs w:val="24"/>
          <w:vertAlign w:val="superscript"/>
        </w:rPr>
        <w:t>th</w:t>
      </w:r>
      <w:r>
        <w:rPr>
          <w:rFonts w:ascii="Arial Nova" w:eastAsia="Georgia" w:hAnsi="Arial Nova" w:cs="Times New Roman"/>
          <w:sz w:val="24"/>
          <w:szCs w:val="24"/>
        </w:rPr>
        <w:t xml:space="preserve"> edition)</w:t>
      </w:r>
    </w:p>
    <w:p w14:paraId="58410926" w14:textId="77777777" w:rsidR="005A7751" w:rsidRDefault="005A7751" w:rsidP="005A7751">
      <w:pPr>
        <w:jc w:val="center"/>
        <w:rPr>
          <w:rFonts w:ascii="Arial Nova" w:eastAsia="Georgia" w:hAnsi="Arial Nova" w:cs="Times New Roman"/>
          <w:sz w:val="24"/>
          <w:szCs w:val="24"/>
        </w:rPr>
      </w:pPr>
    </w:p>
    <w:p w14:paraId="62BA4EFD" w14:textId="537D723C" w:rsidR="005A7751" w:rsidRDefault="00AF191F" w:rsidP="00471842">
      <w:pPr>
        <w:jc w:val="center"/>
        <w:rPr>
          <w:rFonts w:ascii="Arial Nova" w:eastAsia="Georgia" w:hAnsi="Arial Nova" w:cs="Times New Roman"/>
          <w:sz w:val="24"/>
          <w:szCs w:val="24"/>
        </w:rPr>
      </w:pPr>
      <w:r>
        <w:rPr>
          <w:noProof/>
        </w:rPr>
        <w:drawing>
          <wp:inline distT="0" distB="0" distL="0" distR="0" wp14:anchorId="32FA05AF" wp14:editId="4AC9A76A">
            <wp:extent cx="3749040" cy="2549348"/>
            <wp:effectExtent l="0" t="0" r="3810" b="3810"/>
            <wp:docPr id="2" name="Picture 2" descr="Agrarian class structure and economic development in pre-industrial Europe  - Robert Bre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rarian class structure and economic development in pre-industrial Europe  - Robert Brenn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70423" cy="2563889"/>
                    </a:xfrm>
                    <a:prstGeom prst="rect">
                      <a:avLst/>
                    </a:prstGeom>
                    <a:noFill/>
                    <a:ln>
                      <a:noFill/>
                    </a:ln>
                  </pic:spPr>
                </pic:pic>
              </a:graphicData>
            </a:graphic>
          </wp:inline>
        </w:drawing>
      </w:r>
    </w:p>
    <w:p w14:paraId="4A522AED" w14:textId="77777777" w:rsidR="005A7751" w:rsidRDefault="005A7751">
      <w:pPr>
        <w:jc w:val="both"/>
        <w:rPr>
          <w:rFonts w:ascii="Arial Nova" w:eastAsia="Georgia" w:hAnsi="Arial Nova" w:cs="Times New Roman"/>
          <w:sz w:val="24"/>
          <w:szCs w:val="24"/>
        </w:rPr>
      </w:pPr>
    </w:p>
    <w:p w14:paraId="37597D3E" w14:textId="76AF16DC" w:rsidR="005A7751" w:rsidRDefault="005A7751">
      <w:pPr>
        <w:jc w:val="both"/>
        <w:rPr>
          <w:rFonts w:ascii="Arial Nova" w:eastAsia="Georgia" w:hAnsi="Arial Nova" w:cs="Times New Roman"/>
          <w:sz w:val="24"/>
          <w:szCs w:val="24"/>
        </w:rPr>
      </w:pPr>
      <w:r>
        <w:rPr>
          <w:rFonts w:ascii="Arial Nova" w:eastAsia="Georgia" w:hAnsi="Arial Nova" w:cs="Times New Roman"/>
          <w:sz w:val="24"/>
          <w:szCs w:val="24"/>
        </w:rPr>
        <w:t>This is a course in economic development and crime</w:t>
      </w:r>
      <w:r w:rsidR="00471842">
        <w:rPr>
          <w:rFonts w:ascii="Arial Nova" w:eastAsia="Georgia" w:hAnsi="Arial Nova" w:cs="Times New Roman"/>
          <w:sz w:val="24"/>
          <w:szCs w:val="24"/>
        </w:rPr>
        <w:t xml:space="preserve">. We will explore theories of economic development before, and within different stages of capitalism. We will also explore the dynamics of global development and how capitalism leads to uneven and combined development across different geographies. Finally, we will explore the relationship between crime, incarceration, and economic development in the US. </w:t>
      </w:r>
    </w:p>
    <w:p w14:paraId="33E5100A" w14:textId="75A50F52" w:rsidR="00471842" w:rsidRDefault="00471842">
      <w:pPr>
        <w:jc w:val="both"/>
        <w:rPr>
          <w:rFonts w:ascii="Arial Nova" w:eastAsia="Georgia" w:hAnsi="Arial Nova" w:cs="Times New Roman"/>
          <w:sz w:val="24"/>
          <w:szCs w:val="24"/>
        </w:rPr>
      </w:pPr>
    </w:p>
    <w:p w14:paraId="5849A5C3" w14:textId="0C441C99" w:rsidR="00471842" w:rsidRDefault="00471842">
      <w:pPr>
        <w:jc w:val="both"/>
        <w:rPr>
          <w:rFonts w:ascii="Arial Nova" w:eastAsia="Georgia" w:hAnsi="Arial Nova" w:cs="Times New Roman"/>
          <w:sz w:val="24"/>
          <w:szCs w:val="24"/>
        </w:rPr>
      </w:pPr>
      <w:r>
        <w:rPr>
          <w:rFonts w:ascii="Arial Nova" w:eastAsia="Georgia" w:hAnsi="Arial Nova" w:cs="Times New Roman"/>
          <w:sz w:val="24"/>
          <w:szCs w:val="24"/>
        </w:rPr>
        <w:t xml:space="preserve">By the end of this course students should understand different theories of economic development, history of global economic development throughout the capitalist period and the relationship between economic development, crime, and incarceration. </w:t>
      </w:r>
    </w:p>
    <w:p w14:paraId="0135C690" w14:textId="77777777" w:rsidR="005A7751" w:rsidRDefault="005A7751">
      <w:pPr>
        <w:jc w:val="both"/>
        <w:rPr>
          <w:rFonts w:ascii="Arial Nova" w:eastAsia="Georgia" w:hAnsi="Arial Nova" w:cs="Times New Roman"/>
          <w:sz w:val="24"/>
          <w:szCs w:val="24"/>
        </w:rPr>
      </w:pPr>
    </w:p>
    <w:p w14:paraId="100F3E7C" w14:textId="77777777" w:rsidR="00471842" w:rsidRDefault="00471842">
      <w:pPr>
        <w:jc w:val="both"/>
        <w:rPr>
          <w:rFonts w:ascii="Arial Nova" w:eastAsia="Georgia" w:hAnsi="Arial Nova" w:cs="Times New Roman"/>
          <w:sz w:val="24"/>
          <w:szCs w:val="24"/>
        </w:rPr>
      </w:pPr>
    </w:p>
    <w:p w14:paraId="61C50C39" w14:textId="2C09D3CE"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lastRenderedPageBreak/>
        <w:t>Evaluation and Assessment</w:t>
      </w:r>
    </w:p>
    <w:p w14:paraId="5F72E3E9" w14:textId="77777777" w:rsidR="00060FF7" w:rsidRPr="00960400" w:rsidRDefault="00060FF7">
      <w:pPr>
        <w:jc w:val="both"/>
        <w:rPr>
          <w:rFonts w:ascii="Arial Nova" w:eastAsia="Georgia" w:hAnsi="Arial Nova" w:cs="Times New Roman"/>
          <w:sz w:val="24"/>
          <w:szCs w:val="24"/>
        </w:rPr>
      </w:pPr>
    </w:p>
    <w:p w14:paraId="559E4F7D"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The grading scale will be the following (grades rounded to the nearest whole number):</w:t>
      </w:r>
    </w:p>
    <w:p w14:paraId="355C5331" w14:textId="77777777" w:rsidR="00060FF7" w:rsidRPr="00960400" w:rsidRDefault="00060FF7">
      <w:pPr>
        <w:jc w:val="both"/>
        <w:rPr>
          <w:rFonts w:ascii="Arial Nova" w:eastAsia="Georgia" w:hAnsi="Arial Nova" w:cs="Times New Roman"/>
          <w:sz w:val="24"/>
          <w:szCs w:val="24"/>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060FF7" w:rsidRPr="00960400" w14:paraId="4177DED2" w14:textId="77777777">
        <w:tc>
          <w:tcPr>
            <w:tcW w:w="3120" w:type="dxa"/>
            <w:shd w:val="clear" w:color="auto" w:fill="auto"/>
            <w:tcMar>
              <w:top w:w="100" w:type="dxa"/>
              <w:left w:w="100" w:type="dxa"/>
              <w:bottom w:w="100" w:type="dxa"/>
              <w:right w:w="100" w:type="dxa"/>
            </w:tcMar>
          </w:tcPr>
          <w:p w14:paraId="31F03E0B"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A: 100-93 %</w:t>
            </w:r>
          </w:p>
        </w:tc>
        <w:tc>
          <w:tcPr>
            <w:tcW w:w="3120" w:type="dxa"/>
            <w:shd w:val="clear" w:color="auto" w:fill="auto"/>
            <w:tcMar>
              <w:top w:w="100" w:type="dxa"/>
              <w:left w:w="100" w:type="dxa"/>
              <w:bottom w:w="100" w:type="dxa"/>
              <w:right w:w="100" w:type="dxa"/>
            </w:tcMar>
          </w:tcPr>
          <w:p w14:paraId="6888EB29"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A-: 92-90 %</w:t>
            </w:r>
          </w:p>
        </w:tc>
        <w:tc>
          <w:tcPr>
            <w:tcW w:w="3120" w:type="dxa"/>
            <w:shd w:val="clear" w:color="auto" w:fill="auto"/>
            <w:tcMar>
              <w:top w:w="100" w:type="dxa"/>
              <w:left w:w="100" w:type="dxa"/>
              <w:bottom w:w="100" w:type="dxa"/>
              <w:right w:w="100" w:type="dxa"/>
            </w:tcMar>
          </w:tcPr>
          <w:p w14:paraId="67B26274" w14:textId="77777777" w:rsidR="00060FF7" w:rsidRPr="00960400" w:rsidRDefault="00060FF7">
            <w:pPr>
              <w:widowControl w:val="0"/>
              <w:pBdr>
                <w:top w:val="nil"/>
                <w:left w:val="nil"/>
                <w:bottom w:val="nil"/>
                <w:right w:val="nil"/>
                <w:between w:val="nil"/>
              </w:pBdr>
              <w:spacing w:line="240" w:lineRule="auto"/>
              <w:rPr>
                <w:rFonts w:ascii="Arial Nova" w:eastAsia="Georgia" w:hAnsi="Arial Nova" w:cs="Times New Roman"/>
                <w:sz w:val="24"/>
                <w:szCs w:val="24"/>
              </w:rPr>
            </w:pPr>
          </w:p>
        </w:tc>
      </w:tr>
      <w:tr w:rsidR="00060FF7" w:rsidRPr="00960400" w14:paraId="1D454329" w14:textId="77777777">
        <w:tc>
          <w:tcPr>
            <w:tcW w:w="3120" w:type="dxa"/>
            <w:shd w:val="clear" w:color="auto" w:fill="auto"/>
            <w:tcMar>
              <w:top w:w="100" w:type="dxa"/>
              <w:left w:w="100" w:type="dxa"/>
              <w:bottom w:w="100" w:type="dxa"/>
              <w:right w:w="100" w:type="dxa"/>
            </w:tcMar>
          </w:tcPr>
          <w:p w14:paraId="2EAC0099"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B+: 89-87 %</w:t>
            </w:r>
          </w:p>
        </w:tc>
        <w:tc>
          <w:tcPr>
            <w:tcW w:w="3120" w:type="dxa"/>
            <w:shd w:val="clear" w:color="auto" w:fill="auto"/>
            <w:tcMar>
              <w:top w:w="100" w:type="dxa"/>
              <w:left w:w="100" w:type="dxa"/>
              <w:bottom w:w="100" w:type="dxa"/>
              <w:right w:w="100" w:type="dxa"/>
            </w:tcMar>
          </w:tcPr>
          <w:p w14:paraId="179FAD0D"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B: 86-83 %</w:t>
            </w:r>
          </w:p>
        </w:tc>
        <w:tc>
          <w:tcPr>
            <w:tcW w:w="3120" w:type="dxa"/>
            <w:shd w:val="clear" w:color="auto" w:fill="auto"/>
            <w:tcMar>
              <w:top w:w="100" w:type="dxa"/>
              <w:left w:w="100" w:type="dxa"/>
              <w:bottom w:w="100" w:type="dxa"/>
              <w:right w:w="100" w:type="dxa"/>
            </w:tcMar>
          </w:tcPr>
          <w:p w14:paraId="63BE796D"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B-: 82-80 %</w:t>
            </w:r>
          </w:p>
        </w:tc>
      </w:tr>
      <w:tr w:rsidR="00060FF7" w:rsidRPr="00960400" w14:paraId="3B090B6D" w14:textId="77777777">
        <w:tc>
          <w:tcPr>
            <w:tcW w:w="3120" w:type="dxa"/>
            <w:shd w:val="clear" w:color="auto" w:fill="auto"/>
            <w:tcMar>
              <w:top w:w="100" w:type="dxa"/>
              <w:left w:w="100" w:type="dxa"/>
              <w:bottom w:w="100" w:type="dxa"/>
              <w:right w:w="100" w:type="dxa"/>
            </w:tcMar>
          </w:tcPr>
          <w:p w14:paraId="052E3957"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C+: 79-77 %</w:t>
            </w:r>
          </w:p>
        </w:tc>
        <w:tc>
          <w:tcPr>
            <w:tcW w:w="3120" w:type="dxa"/>
            <w:shd w:val="clear" w:color="auto" w:fill="auto"/>
            <w:tcMar>
              <w:top w:w="100" w:type="dxa"/>
              <w:left w:w="100" w:type="dxa"/>
              <w:bottom w:w="100" w:type="dxa"/>
              <w:right w:w="100" w:type="dxa"/>
            </w:tcMar>
          </w:tcPr>
          <w:p w14:paraId="595A6FFB"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C: 76-73 %</w:t>
            </w:r>
          </w:p>
        </w:tc>
        <w:tc>
          <w:tcPr>
            <w:tcW w:w="3120" w:type="dxa"/>
            <w:shd w:val="clear" w:color="auto" w:fill="auto"/>
            <w:tcMar>
              <w:top w:w="100" w:type="dxa"/>
              <w:left w:w="100" w:type="dxa"/>
              <w:bottom w:w="100" w:type="dxa"/>
              <w:right w:w="100" w:type="dxa"/>
            </w:tcMar>
          </w:tcPr>
          <w:p w14:paraId="7D86E4EB"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C-: 72-70 %</w:t>
            </w:r>
          </w:p>
        </w:tc>
      </w:tr>
      <w:tr w:rsidR="00060FF7" w:rsidRPr="00960400" w14:paraId="7049882D" w14:textId="77777777">
        <w:tc>
          <w:tcPr>
            <w:tcW w:w="3120" w:type="dxa"/>
            <w:shd w:val="clear" w:color="auto" w:fill="auto"/>
            <w:tcMar>
              <w:top w:w="100" w:type="dxa"/>
              <w:left w:w="100" w:type="dxa"/>
              <w:bottom w:w="100" w:type="dxa"/>
              <w:right w:w="100" w:type="dxa"/>
            </w:tcMar>
          </w:tcPr>
          <w:p w14:paraId="65081868"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D+: 69-67 %</w:t>
            </w:r>
          </w:p>
        </w:tc>
        <w:tc>
          <w:tcPr>
            <w:tcW w:w="3120" w:type="dxa"/>
            <w:shd w:val="clear" w:color="auto" w:fill="auto"/>
            <w:tcMar>
              <w:top w:w="100" w:type="dxa"/>
              <w:left w:w="100" w:type="dxa"/>
              <w:bottom w:w="100" w:type="dxa"/>
              <w:right w:w="100" w:type="dxa"/>
            </w:tcMar>
          </w:tcPr>
          <w:p w14:paraId="029D3663"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D: 66-63 %</w:t>
            </w:r>
          </w:p>
        </w:tc>
        <w:tc>
          <w:tcPr>
            <w:tcW w:w="3120" w:type="dxa"/>
            <w:shd w:val="clear" w:color="auto" w:fill="auto"/>
            <w:tcMar>
              <w:top w:w="100" w:type="dxa"/>
              <w:left w:w="100" w:type="dxa"/>
              <w:bottom w:w="100" w:type="dxa"/>
              <w:right w:w="100" w:type="dxa"/>
            </w:tcMar>
          </w:tcPr>
          <w:p w14:paraId="643C16F4"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D-: 63-60 %</w:t>
            </w:r>
          </w:p>
        </w:tc>
      </w:tr>
      <w:tr w:rsidR="00060FF7" w:rsidRPr="00960400" w14:paraId="12742374" w14:textId="77777777">
        <w:tc>
          <w:tcPr>
            <w:tcW w:w="3120" w:type="dxa"/>
            <w:shd w:val="clear" w:color="auto" w:fill="auto"/>
            <w:tcMar>
              <w:top w:w="100" w:type="dxa"/>
              <w:left w:w="100" w:type="dxa"/>
              <w:bottom w:w="100" w:type="dxa"/>
              <w:right w:w="100" w:type="dxa"/>
            </w:tcMar>
          </w:tcPr>
          <w:p w14:paraId="4FFA08A7"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F: Less than 60 %</w:t>
            </w:r>
          </w:p>
        </w:tc>
        <w:tc>
          <w:tcPr>
            <w:tcW w:w="3120" w:type="dxa"/>
            <w:shd w:val="clear" w:color="auto" w:fill="auto"/>
            <w:tcMar>
              <w:top w:w="100" w:type="dxa"/>
              <w:left w:w="100" w:type="dxa"/>
              <w:bottom w:w="100" w:type="dxa"/>
              <w:right w:w="100" w:type="dxa"/>
            </w:tcMar>
          </w:tcPr>
          <w:p w14:paraId="462AD47F" w14:textId="77777777" w:rsidR="00060FF7" w:rsidRPr="00960400" w:rsidRDefault="00060FF7">
            <w:pPr>
              <w:widowControl w:val="0"/>
              <w:pBdr>
                <w:top w:val="nil"/>
                <w:left w:val="nil"/>
                <w:bottom w:val="nil"/>
                <w:right w:val="nil"/>
                <w:between w:val="nil"/>
              </w:pBdr>
              <w:spacing w:line="240" w:lineRule="auto"/>
              <w:rPr>
                <w:rFonts w:ascii="Arial Nova" w:eastAsia="Georgia" w:hAnsi="Arial Nova" w:cs="Times New Roman"/>
                <w:sz w:val="24"/>
                <w:szCs w:val="24"/>
              </w:rPr>
            </w:pPr>
          </w:p>
        </w:tc>
        <w:tc>
          <w:tcPr>
            <w:tcW w:w="3120" w:type="dxa"/>
            <w:shd w:val="clear" w:color="auto" w:fill="auto"/>
            <w:tcMar>
              <w:top w:w="100" w:type="dxa"/>
              <w:left w:w="100" w:type="dxa"/>
              <w:bottom w:w="100" w:type="dxa"/>
              <w:right w:w="100" w:type="dxa"/>
            </w:tcMar>
          </w:tcPr>
          <w:p w14:paraId="7426E034" w14:textId="77777777" w:rsidR="00060FF7" w:rsidRPr="00960400" w:rsidRDefault="00060FF7">
            <w:pPr>
              <w:widowControl w:val="0"/>
              <w:pBdr>
                <w:top w:val="nil"/>
                <w:left w:val="nil"/>
                <w:bottom w:val="nil"/>
                <w:right w:val="nil"/>
                <w:between w:val="nil"/>
              </w:pBdr>
              <w:spacing w:line="240" w:lineRule="auto"/>
              <w:rPr>
                <w:rFonts w:ascii="Arial Nova" w:eastAsia="Georgia" w:hAnsi="Arial Nova" w:cs="Times New Roman"/>
                <w:sz w:val="24"/>
                <w:szCs w:val="24"/>
              </w:rPr>
            </w:pPr>
          </w:p>
        </w:tc>
      </w:tr>
    </w:tbl>
    <w:p w14:paraId="0C80D6A9" w14:textId="77777777" w:rsidR="00060FF7" w:rsidRPr="00960400" w:rsidRDefault="00060FF7">
      <w:pPr>
        <w:jc w:val="both"/>
        <w:rPr>
          <w:rFonts w:ascii="Arial Nova" w:eastAsia="Georgia" w:hAnsi="Arial Nova" w:cs="Times New Roman"/>
          <w:sz w:val="24"/>
          <w:szCs w:val="24"/>
        </w:rPr>
      </w:pPr>
    </w:p>
    <w:p w14:paraId="45B7C9BE"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You will be graded on the following components of the course:</w:t>
      </w:r>
    </w:p>
    <w:p w14:paraId="36C34847" w14:textId="77777777" w:rsidR="00060FF7" w:rsidRPr="00960400" w:rsidRDefault="00060FF7">
      <w:pPr>
        <w:jc w:val="both"/>
        <w:rPr>
          <w:rFonts w:ascii="Arial Nova" w:eastAsia="Georgia" w:hAnsi="Arial Nova" w:cs="Times New Roman"/>
          <w:sz w:val="24"/>
          <w:szCs w:val="24"/>
        </w:rPr>
      </w:pPr>
    </w:p>
    <w:p w14:paraId="2D9CD83F" w14:textId="06BB601D" w:rsidR="00060FF7" w:rsidRPr="00960400" w:rsidRDefault="00C94924">
      <w:pPr>
        <w:jc w:val="both"/>
        <w:rPr>
          <w:rFonts w:ascii="Arial Nova" w:eastAsia="Georgia" w:hAnsi="Arial Nova" w:cs="Times New Roman"/>
          <w:sz w:val="24"/>
          <w:szCs w:val="24"/>
        </w:rPr>
      </w:pPr>
      <w:r w:rsidRPr="00960400">
        <w:rPr>
          <w:rFonts w:ascii="Arial Nova" w:eastAsia="Georgia" w:hAnsi="Arial Nova" w:cs="Times New Roman"/>
          <w:sz w:val="24"/>
          <w:szCs w:val="24"/>
        </w:rPr>
        <w:t>*</w:t>
      </w:r>
      <w:r w:rsidR="00F324F2" w:rsidRPr="00960400">
        <w:rPr>
          <w:rFonts w:ascii="Arial Nova" w:eastAsia="Georgia" w:hAnsi="Arial Nova" w:cs="Times New Roman"/>
          <w:sz w:val="24"/>
          <w:szCs w:val="24"/>
        </w:rPr>
        <w:t xml:space="preserve">Attendance and participation </w:t>
      </w:r>
      <w:r w:rsidR="008B4521" w:rsidRPr="00960400">
        <w:rPr>
          <w:rFonts w:ascii="Arial Nova" w:eastAsia="Georgia" w:hAnsi="Arial Nova" w:cs="Times New Roman"/>
          <w:sz w:val="24"/>
          <w:szCs w:val="24"/>
        </w:rPr>
        <w:t>10%</w:t>
      </w:r>
    </w:p>
    <w:p w14:paraId="30AC7904" w14:textId="77777777" w:rsidR="008B4521" w:rsidRPr="00960400" w:rsidRDefault="00C94924" w:rsidP="00C94924">
      <w:pPr>
        <w:jc w:val="both"/>
        <w:rPr>
          <w:rFonts w:ascii="Arial Nova" w:eastAsia="Georgia" w:hAnsi="Arial Nova" w:cs="Times New Roman"/>
          <w:sz w:val="24"/>
          <w:szCs w:val="24"/>
        </w:rPr>
      </w:pPr>
      <w:r w:rsidRPr="00960400">
        <w:rPr>
          <w:rFonts w:ascii="Arial Nova" w:eastAsia="Georgia" w:hAnsi="Arial Nova" w:cs="Times New Roman"/>
          <w:sz w:val="24"/>
          <w:szCs w:val="24"/>
        </w:rPr>
        <w:t>*</w:t>
      </w:r>
      <w:r w:rsidR="008B4521" w:rsidRPr="00960400">
        <w:rPr>
          <w:rFonts w:ascii="Arial Nova" w:eastAsia="Georgia" w:hAnsi="Arial Nova" w:cs="Times New Roman"/>
          <w:sz w:val="24"/>
          <w:szCs w:val="24"/>
        </w:rPr>
        <w:t>Assignments</w:t>
      </w:r>
      <w:r w:rsidR="005906CE" w:rsidRPr="00960400">
        <w:rPr>
          <w:rFonts w:ascii="Arial Nova" w:eastAsia="Georgia" w:hAnsi="Arial Nova" w:cs="Times New Roman"/>
          <w:sz w:val="24"/>
          <w:szCs w:val="24"/>
        </w:rPr>
        <w:t xml:space="preserve"> </w:t>
      </w:r>
      <w:r w:rsidR="008B4521" w:rsidRPr="00960400">
        <w:rPr>
          <w:rFonts w:ascii="Arial Nova" w:eastAsia="Georgia" w:hAnsi="Arial Nova" w:cs="Times New Roman"/>
          <w:sz w:val="24"/>
          <w:szCs w:val="24"/>
        </w:rPr>
        <w:t>30</w:t>
      </w:r>
      <w:r w:rsidR="00F324F2" w:rsidRPr="00960400">
        <w:rPr>
          <w:rFonts w:ascii="Arial Nova" w:eastAsia="Georgia" w:hAnsi="Arial Nova" w:cs="Times New Roman"/>
          <w:sz w:val="24"/>
          <w:szCs w:val="24"/>
        </w:rPr>
        <w:t>%</w:t>
      </w:r>
    </w:p>
    <w:p w14:paraId="7416A21C" w14:textId="3422A8A4" w:rsidR="00060FF7" w:rsidRPr="00960400" w:rsidRDefault="00C94924" w:rsidP="00C94924">
      <w:pPr>
        <w:jc w:val="both"/>
        <w:rPr>
          <w:rFonts w:ascii="Arial Nova" w:eastAsia="Georgia" w:hAnsi="Arial Nova" w:cs="Times New Roman"/>
          <w:sz w:val="24"/>
          <w:szCs w:val="24"/>
        </w:rPr>
      </w:pPr>
      <w:r w:rsidRPr="00960400">
        <w:rPr>
          <w:rFonts w:ascii="Arial Nova" w:eastAsia="Georgia" w:hAnsi="Arial Nova" w:cs="Times New Roman"/>
          <w:sz w:val="24"/>
          <w:szCs w:val="24"/>
        </w:rPr>
        <w:t>*</w:t>
      </w:r>
      <w:r w:rsidR="00F324F2" w:rsidRPr="00960400">
        <w:rPr>
          <w:rFonts w:ascii="Arial Nova" w:eastAsia="Georgia" w:hAnsi="Arial Nova" w:cs="Times New Roman"/>
          <w:sz w:val="24"/>
          <w:szCs w:val="24"/>
        </w:rPr>
        <w:t xml:space="preserve">Midterm Exam </w:t>
      </w:r>
      <w:r w:rsidR="008B4521" w:rsidRPr="00960400">
        <w:rPr>
          <w:rFonts w:ascii="Arial Nova" w:eastAsia="Georgia" w:hAnsi="Arial Nova" w:cs="Times New Roman"/>
          <w:sz w:val="24"/>
          <w:szCs w:val="24"/>
        </w:rPr>
        <w:t>30</w:t>
      </w:r>
      <w:r w:rsidR="00F324F2" w:rsidRPr="00960400">
        <w:rPr>
          <w:rFonts w:ascii="Arial Nova" w:eastAsia="Georgia" w:hAnsi="Arial Nova" w:cs="Times New Roman"/>
          <w:sz w:val="24"/>
          <w:szCs w:val="24"/>
        </w:rPr>
        <w:t>%</w:t>
      </w:r>
    </w:p>
    <w:p w14:paraId="2355FBAB" w14:textId="0FCCF498" w:rsidR="00060FF7" w:rsidRPr="00960400" w:rsidRDefault="00C94924">
      <w:pPr>
        <w:jc w:val="both"/>
        <w:rPr>
          <w:rFonts w:ascii="Arial Nova" w:eastAsia="Georgia" w:hAnsi="Arial Nova" w:cs="Times New Roman"/>
          <w:sz w:val="24"/>
          <w:szCs w:val="24"/>
        </w:rPr>
      </w:pPr>
      <w:r w:rsidRPr="00960400">
        <w:rPr>
          <w:rFonts w:ascii="Arial Nova" w:eastAsia="Georgia" w:hAnsi="Arial Nova" w:cs="Times New Roman"/>
          <w:sz w:val="24"/>
          <w:szCs w:val="24"/>
        </w:rPr>
        <w:t>*</w:t>
      </w:r>
      <w:r w:rsidR="00EB5B6F" w:rsidRPr="00960400">
        <w:rPr>
          <w:rFonts w:ascii="Arial Nova" w:eastAsia="Georgia" w:hAnsi="Arial Nova" w:cs="Times New Roman"/>
          <w:sz w:val="24"/>
          <w:szCs w:val="24"/>
        </w:rPr>
        <w:t xml:space="preserve">Take Home </w:t>
      </w:r>
      <w:r w:rsidR="00F324F2" w:rsidRPr="00960400">
        <w:rPr>
          <w:rFonts w:ascii="Arial Nova" w:eastAsia="Georgia" w:hAnsi="Arial Nova" w:cs="Times New Roman"/>
          <w:sz w:val="24"/>
          <w:szCs w:val="24"/>
        </w:rPr>
        <w:t xml:space="preserve">Final </w:t>
      </w:r>
      <w:r w:rsidR="008B4521" w:rsidRPr="00960400">
        <w:rPr>
          <w:rFonts w:ascii="Arial Nova" w:eastAsia="Georgia" w:hAnsi="Arial Nova" w:cs="Times New Roman"/>
          <w:sz w:val="24"/>
          <w:szCs w:val="24"/>
        </w:rPr>
        <w:t>30</w:t>
      </w:r>
      <w:r w:rsidR="00F324F2" w:rsidRPr="00960400">
        <w:rPr>
          <w:rFonts w:ascii="Arial Nova" w:eastAsia="Georgia" w:hAnsi="Arial Nova" w:cs="Times New Roman"/>
          <w:sz w:val="24"/>
          <w:szCs w:val="24"/>
        </w:rPr>
        <w:t>%</w:t>
      </w:r>
    </w:p>
    <w:p w14:paraId="34A48D63" w14:textId="33DCDAD0" w:rsidR="00060FF7" w:rsidRDefault="00060FF7">
      <w:pPr>
        <w:jc w:val="both"/>
        <w:rPr>
          <w:rFonts w:ascii="Arial Nova" w:eastAsia="Georgia" w:hAnsi="Arial Nova" w:cs="Times New Roman"/>
          <w:sz w:val="24"/>
          <w:szCs w:val="24"/>
        </w:rPr>
      </w:pPr>
    </w:p>
    <w:p w14:paraId="3AC32725" w14:textId="77777777" w:rsidR="00471842" w:rsidRPr="00960400" w:rsidRDefault="00471842">
      <w:pPr>
        <w:jc w:val="both"/>
        <w:rPr>
          <w:rFonts w:ascii="Arial Nova" w:eastAsia="Georgia" w:hAnsi="Arial Nova" w:cs="Times New Roman"/>
          <w:sz w:val="24"/>
          <w:szCs w:val="24"/>
        </w:rPr>
      </w:pPr>
    </w:p>
    <w:p w14:paraId="142C9C43" w14:textId="2012C3AE"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Following is the weekly schedule for the semester.</w:t>
      </w:r>
    </w:p>
    <w:p w14:paraId="0E736DCA" w14:textId="77777777" w:rsidR="00060FF7" w:rsidRPr="00960400" w:rsidRDefault="00060FF7">
      <w:pPr>
        <w:jc w:val="both"/>
        <w:rPr>
          <w:rFonts w:ascii="Arial Nova" w:eastAsia="Georgia" w:hAnsi="Arial Nova" w:cs="Times New Roman"/>
          <w:sz w:val="24"/>
          <w:szCs w:val="24"/>
        </w:rPr>
      </w:pPr>
    </w:p>
    <w:tbl>
      <w:tblPr>
        <w:tblStyle w:val="a0"/>
        <w:tblW w:w="702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tblGrid>
      <w:tr w:rsidR="0088622B" w:rsidRPr="00960400" w14:paraId="56B11577" w14:textId="7B4FD7DB" w:rsidTr="0088622B">
        <w:trPr>
          <w:jc w:val="center"/>
        </w:trPr>
        <w:tc>
          <w:tcPr>
            <w:tcW w:w="2340" w:type="dxa"/>
            <w:shd w:val="clear" w:color="auto" w:fill="auto"/>
            <w:tcMar>
              <w:top w:w="100" w:type="dxa"/>
              <w:left w:w="100" w:type="dxa"/>
              <w:bottom w:w="100" w:type="dxa"/>
              <w:right w:w="100" w:type="dxa"/>
            </w:tcMar>
          </w:tcPr>
          <w:p w14:paraId="7D47A1BD" w14:textId="77777777"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Week and Dates</w:t>
            </w:r>
          </w:p>
        </w:tc>
        <w:tc>
          <w:tcPr>
            <w:tcW w:w="2340" w:type="dxa"/>
            <w:shd w:val="clear" w:color="auto" w:fill="auto"/>
            <w:tcMar>
              <w:top w:w="100" w:type="dxa"/>
              <w:left w:w="100" w:type="dxa"/>
              <w:bottom w:w="100" w:type="dxa"/>
              <w:right w:w="100" w:type="dxa"/>
            </w:tcMar>
          </w:tcPr>
          <w:p w14:paraId="4014DB2D" w14:textId="77777777"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Topics</w:t>
            </w:r>
          </w:p>
        </w:tc>
        <w:tc>
          <w:tcPr>
            <w:tcW w:w="2340" w:type="dxa"/>
          </w:tcPr>
          <w:p w14:paraId="4118E365" w14:textId="62BF6D70"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Readings</w:t>
            </w:r>
          </w:p>
        </w:tc>
      </w:tr>
      <w:tr w:rsidR="0088622B" w:rsidRPr="00960400" w14:paraId="5DB418C8" w14:textId="72D876D3" w:rsidTr="0088622B">
        <w:trPr>
          <w:jc w:val="center"/>
        </w:trPr>
        <w:tc>
          <w:tcPr>
            <w:tcW w:w="2340" w:type="dxa"/>
            <w:shd w:val="clear" w:color="auto" w:fill="auto"/>
            <w:tcMar>
              <w:top w:w="100" w:type="dxa"/>
              <w:left w:w="100" w:type="dxa"/>
              <w:bottom w:w="100" w:type="dxa"/>
              <w:right w:w="100" w:type="dxa"/>
            </w:tcMar>
          </w:tcPr>
          <w:p w14:paraId="62915610" w14:textId="7A98719B"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Week 1</w:t>
            </w:r>
          </w:p>
        </w:tc>
        <w:tc>
          <w:tcPr>
            <w:tcW w:w="2340" w:type="dxa"/>
            <w:shd w:val="clear" w:color="auto" w:fill="auto"/>
            <w:tcMar>
              <w:top w:w="100" w:type="dxa"/>
              <w:left w:w="100" w:type="dxa"/>
              <w:bottom w:w="100" w:type="dxa"/>
              <w:right w:w="100" w:type="dxa"/>
            </w:tcMar>
          </w:tcPr>
          <w:p w14:paraId="7C9F89DD" w14:textId="7E7E8EAC"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Syllabus day, Crime and Development</w:t>
            </w:r>
          </w:p>
        </w:tc>
        <w:tc>
          <w:tcPr>
            <w:tcW w:w="2340" w:type="dxa"/>
          </w:tcPr>
          <w:p w14:paraId="75537463" w14:textId="77777777" w:rsidR="0088622B" w:rsidRPr="00960400" w:rsidRDefault="0088622B" w:rsidP="00241783">
            <w:pPr>
              <w:jc w:val="center"/>
              <w:rPr>
                <w:rFonts w:ascii="Arial Nova" w:eastAsia="Georgia" w:hAnsi="Arial Nova" w:cs="Times New Roman"/>
                <w:sz w:val="24"/>
                <w:szCs w:val="24"/>
              </w:rPr>
            </w:pPr>
          </w:p>
        </w:tc>
      </w:tr>
      <w:tr w:rsidR="0088622B" w:rsidRPr="00960400" w14:paraId="46A7C3A7" w14:textId="1DA4DDFF" w:rsidTr="0088622B">
        <w:trPr>
          <w:jc w:val="center"/>
        </w:trPr>
        <w:tc>
          <w:tcPr>
            <w:tcW w:w="2340" w:type="dxa"/>
            <w:shd w:val="clear" w:color="auto" w:fill="auto"/>
            <w:tcMar>
              <w:top w:w="100" w:type="dxa"/>
              <w:left w:w="100" w:type="dxa"/>
              <w:bottom w:w="100" w:type="dxa"/>
              <w:right w:w="100" w:type="dxa"/>
            </w:tcMar>
          </w:tcPr>
          <w:p w14:paraId="6127A013" w14:textId="50B2E8C3"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bCs/>
                <w:sz w:val="24"/>
                <w:szCs w:val="24"/>
              </w:rPr>
            </w:pPr>
            <w:r w:rsidRPr="00960400">
              <w:rPr>
                <w:rFonts w:ascii="Arial Nova" w:eastAsia="Georgia" w:hAnsi="Arial Nova" w:cs="Times New Roman"/>
                <w:sz w:val="24"/>
                <w:szCs w:val="24"/>
              </w:rPr>
              <w:t>Week 2</w:t>
            </w:r>
          </w:p>
        </w:tc>
        <w:tc>
          <w:tcPr>
            <w:tcW w:w="2340" w:type="dxa"/>
            <w:shd w:val="clear" w:color="auto" w:fill="auto"/>
            <w:tcMar>
              <w:top w:w="100" w:type="dxa"/>
              <w:left w:w="100" w:type="dxa"/>
              <w:bottom w:w="100" w:type="dxa"/>
              <w:right w:w="100" w:type="dxa"/>
            </w:tcMar>
          </w:tcPr>
          <w:p w14:paraId="4834D690" w14:textId="0CE7C121"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Development before Capitalism: Malthus</w:t>
            </w:r>
          </w:p>
        </w:tc>
        <w:tc>
          <w:tcPr>
            <w:tcW w:w="2340" w:type="dxa"/>
          </w:tcPr>
          <w:p w14:paraId="58E545FE" w14:textId="10EA79AE"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 xml:space="preserve">Chapter 4, </w:t>
            </w:r>
            <w:hyperlink r:id="rId9" w:history="1">
              <w:r w:rsidRPr="00960400">
                <w:rPr>
                  <w:rStyle w:val="Hyperlink"/>
                  <w:rFonts w:ascii="Arial Nova" w:eastAsia="Georgia" w:hAnsi="Arial Nova" w:cs="Times New Roman"/>
                  <w:i/>
                  <w:iCs/>
                  <w:sz w:val="24"/>
                  <w:szCs w:val="24"/>
                </w:rPr>
                <w:t>Agrarian Class Structure and Economic Development in Pre-Industrial Europe</w:t>
              </w:r>
            </w:hyperlink>
            <w:r w:rsidRPr="00960400">
              <w:rPr>
                <w:rFonts w:ascii="Arial Nova" w:eastAsia="Georgia" w:hAnsi="Arial Nova" w:cs="Times New Roman"/>
                <w:sz w:val="24"/>
                <w:szCs w:val="24"/>
              </w:rPr>
              <w:t xml:space="preserve"> by Robert Brenner</w:t>
            </w:r>
          </w:p>
        </w:tc>
      </w:tr>
      <w:tr w:rsidR="0088622B" w:rsidRPr="00960400" w14:paraId="10443CFA" w14:textId="6EBB109D" w:rsidTr="0088622B">
        <w:trPr>
          <w:jc w:val="center"/>
        </w:trPr>
        <w:tc>
          <w:tcPr>
            <w:tcW w:w="2340" w:type="dxa"/>
            <w:shd w:val="clear" w:color="auto" w:fill="auto"/>
            <w:tcMar>
              <w:top w:w="100" w:type="dxa"/>
              <w:left w:w="100" w:type="dxa"/>
              <w:bottom w:w="100" w:type="dxa"/>
              <w:right w:w="100" w:type="dxa"/>
            </w:tcMar>
          </w:tcPr>
          <w:p w14:paraId="2D09B5B6" w14:textId="55379744"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Week 3</w:t>
            </w:r>
          </w:p>
        </w:tc>
        <w:tc>
          <w:tcPr>
            <w:tcW w:w="2340" w:type="dxa"/>
            <w:shd w:val="clear" w:color="auto" w:fill="auto"/>
            <w:tcMar>
              <w:top w:w="100" w:type="dxa"/>
              <w:left w:w="100" w:type="dxa"/>
              <w:bottom w:w="100" w:type="dxa"/>
              <w:right w:w="100" w:type="dxa"/>
            </w:tcMar>
          </w:tcPr>
          <w:p w14:paraId="688CCB00" w14:textId="09C23B1A"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Smith</w:t>
            </w:r>
          </w:p>
        </w:tc>
        <w:tc>
          <w:tcPr>
            <w:tcW w:w="2340" w:type="dxa"/>
          </w:tcPr>
          <w:p w14:paraId="19795418" w14:textId="4C17D408"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Chapter 4</w:t>
            </w:r>
          </w:p>
        </w:tc>
      </w:tr>
      <w:tr w:rsidR="0088622B" w:rsidRPr="00960400" w14:paraId="4EA73F86" w14:textId="5E9BD656" w:rsidTr="0088622B">
        <w:trPr>
          <w:jc w:val="center"/>
        </w:trPr>
        <w:tc>
          <w:tcPr>
            <w:tcW w:w="2340" w:type="dxa"/>
            <w:shd w:val="clear" w:color="auto" w:fill="auto"/>
            <w:tcMar>
              <w:top w:w="100" w:type="dxa"/>
              <w:left w:w="100" w:type="dxa"/>
              <w:bottom w:w="100" w:type="dxa"/>
              <w:right w:w="100" w:type="dxa"/>
            </w:tcMar>
          </w:tcPr>
          <w:p w14:paraId="24E40A9B" w14:textId="09B4AA33"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lastRenderedPageBreak/>
              <w:t>Week 4</w:t>
            </w:r>
          </w:p>
        </w:tc>
        <w:tc>
          <w:tcPr>
            <w:tcW w:w="2340" w:type="dxa"/>
            <w:shd w:val="clear" w:color="auto" w:fill="auto"/>
            <w:tcMar>
              <w:top w:w="100" w:type="dxa"/>
              <w:left w:w="100" w:type="dxa"/>
              <w:bottom w:w="100" w:type="dxa"/>
              <w:right w:w="100" w:type="dxa"/>
            </w:tcMar>
          </w:tcPr>
          <w:p w14:paraId="14E522EB" w14:textId="3BAE9205"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The So-Called Primitive Accumulation and Colonization</w:t>
            </w:r>
          </w:p>
        </w:tc>
        <w:tc>
          <w:tcPr>
            <w:tcW w:w="2340" w:type="dxa"/>
          </w:tcPr>
          <w:p w14:paraId="1B7A953C" w14:textId="7EF923EE"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Chapter 3</w:t>
            </w:r>
          </w:p>
        </w:tc>
      </w:tr>
      <w:tr w:rsidR="00621A90" w:rsidRPr="00960400" w14:paraId="597516C4" w14:textId="77777777" w:rsidTr="0088622B">
        <w:trPr>
          <w:jc w:val="center"/>
        </w:trPr>
        <w:tc>
          <w:tcPr>
            <w:tcW w:w="2340" w:type="dxa"/>
            <w:shd w:val="clear" w:color="auto" w:fill="auto"/>
            <w:tcMar>
              <w:top w:w="100" w:type="dxa"/>
              <w:left w:w="100" w:type="dxa"/>
              <w:bottom w:w="100" w:type="dxa"/>
              <w:right w:w="100" w:type="dxa"/>
            </w:tcMar>
          </w:tcPr>
          <w:p w14:paraId="78FD6679" w14:textId="5F0C29DE" w:rsidR="00621A90" w:rsidRPr="00960400" w:rsidRDefault="00621A90"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Pr>
                <w:rFonts w:ascii="Arial Nova" w:eastAsia="Georgia" w:hAnsi="Arial Nova" w:cs="Times New Roman"/>
                <w:sz w:val="24"/>
                <w:szCs w:val="24"/>
              </w:rPr>
              <w:t>Week 5</w:t>
            </w:r>
          </w:p>
        </w:tc>
        <w:tc>
          <w:tcPr>
            <w:tcW w:w="2340" w:type="dxa"/>
            <w:shd w:val="clear" w:color="auto" w:fill="auto"/>
            <w:tcMar>
              <w:top w:w="100" w:type="dxa"/>
              <w:left w:w="100" w:type="dxa"/>
              <w:bottom w:w="100" w:type="dxa"/>
              <w:right w:w="100" w:type="dxa"/>
            </w:tcMar>
          </w:tcPr>
          <w:p w14:paraId="2C512A2B" w14:textId="2413116E" w:rsidR="00621A90" w:rsidRPr="00960400" w:rsidRDefault="00621A90" w:rsidP="00241783">
            <w:pPr>
              <w:jc w:val="center"/>
              <w:rPr>
                <w:rFonts w:ascii="Arial Nova" w:eastAsia="Georgia" w:hAnsi="Arial Nova" w:cs="Times New Roman"/>
                <w:sz w:val="24"/>
                <w:szCs w:val="24"/>
              </w:rPr>
            </w:pPr>
            <w:r>
              <w:rPr>
                <w:rFonts w:ascii="Arial Nova" w:eastAsia="Georgia" w:hAnsi="Arial Nova" w:cs="Times New Roman"/>
                <w:sz w:val="24"/>
                <w:szCs w:val="24"/>
              </w:rPr>
              <w:t>Classical and Neoclassical Theories</w:t>
            </w:r>
          </w:p>
        </w:tc>
        <w:tc>
          <w:tcPr>
            <w:tcW w:w="2340" w:type="dxa"/>
          </w:tcPr>
          <w:p w14:paraId="40CB7C87" w14:textId="182A49CE" w:rsidR="00621A90" w:rsidRPr="00960400" w:rsidRDefault="00621A90" w:rsidP="00241783">
            <w:pPr>
              <w:jc w:val="center"/>
              <w:rPr>
                <w:rFonts w:ascii="Arial Nova" w:eastAsia="Georgia" w:hAnsi="Arial Nova" w:cs="Times New Roman"/>
                <w:sz w:val="24"/>
                <w:szCs w:val="24"/>
              </w:rPr>
            </w:pPr>
            <w:r>
              <w:rPr>
                <w:rFonts w:ascii="Arial Nova" w:eastAsia="Georgia" w:hAnsi="Arial Nova" w:cs="Times New Roman"/>
                <w:sz w:val="24"/>
                <w:szCs w:val="24"/>
              </w:rPr>
              <w:t>Chapter 4</w:t>
            </w:r>
          </w:p>
        </w:tc>
      </w:tr>
      <w:tr w:rsidR="0088622B" w:rsidRPr="00960400" w14:paraId="7A9C6CBC" w14:textId="48BBD92A" w:rsidTr="0088622B">
        <w:trPr>
          <w:jc w:val="center"/>
        </w:trPr>
        <w:tc>
          <w:tcPr>
            <w:tcW w:w="2340" w:type="dxa"/>
            <w:shd w:val="clear" w:color="auto" w:fill="auto"/>
            <w:tcMar>
              <w:top w:w="100" w:type="dxa"/>
              <w:left w:w="100" w:type="dxa"/>
              <w:bottom w:w="100" w:type="dxa"/>
              <w:right w:w="100" w:type="dxa"/>
            </w:tcMar>
          </w:tcPr>
          <w:p w14:paraId="013CE3CE" w14:textId="19D0C850"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 xml:space="preserve">Week </w:t>
            </w:r>
            <w:r w:rsidR="00621A90">
              <w:rPr>
                <w:rFonts w:ascii="Arial Nova" w:eastAsia="Georgia" w:hAnsi="Arial Nova" w:cs="Times New Roman"/>
                <w:sz w:val="24"/>
                <w:szCs w:val="24"/>
              </w:rPr>
              <w:t>6</w:t>
            </w:r>
          </w:p>
        </w:tc>
        <w:tc>
          <w:tcPr>
            <w:tcW w:w="2340" w:type="dxa"/>
            <w:shd w:val="clear" w:color="auto" w:fill="auto"/>
            <w:tcMar>
              <w:top w:w="100" w:type="dxa"/>
              <w:left w:w="100" w:type="dxa"/>
              <w:bottom w:w="100" w:type="dxa"/>
              <w:right w:w="100" w:type="dxa"/>
            </w:tcMar>
          </w:tcPr>
          <w:p w14:paraId="17FC0D6F" w14:textId="6EFAAC9A"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Developmentalism</w:t>
            </w:r>
          </w:p>
        </w:tc>
        <w:tc>
          <w:tcPr>
            <w:tcW w:w="2340" w:type="dxa"/>
          </w:tcPr>
          <w:p w14:paraId="69870D34" w14:textId="42665BF2" w:rsidR="0088622B" w:rsidRPr="00960400" w:rsidRDefault="0088622B" w:rsidP="00241783">
            <w:pPr>
              <w:jc w:val="center"/>
              <w:rPr>
                <w:rFonts w:ascii="Arial Nova" w:eastAsia="Georgia" w:hAnsi="Arial Nova" w:cs="Times New Roman"/>
                <w:sz w:val="24"/>
                <w:szCs w:val="24"/>
              </w:rPr>
            </w:pPr>
            <w:r w:rsidRPr="00960400">
              <w:rPr>
                <w:rFonts w:ascii="Arial Nova" w:eastAsia="Georgia" w:hAnsi="Arial Nova" w:cs="Times New Roman"/>
                <w:sz w:val="24"/>
                <w:szCs w:val="24"/>
              </w:rPr>
              <w:t>Chapter 5</w:t>
            </w:r>
          </w:p>
        </w:tc>
      </w:tr>
      <w:tr w:rsidR="0088622B" w:rsidRPr="00960400" w14:paraId="0C2044BA" w14:textId="7D1261C6" w:rsidTr="0088622B">
        <w:trPr>
          <w:jc w:val="center"/>
        </w:trPr>
        <w:tc>
          <w:tcPr>
            <w:tcW w:w="2340" w:type="dxa"/>
            <w:shd w:val="clear" w:color="auto" w:fill="auto"/>
            <w:tcMar>
              <w:top w:w="100" w:type="dxa"/>
              <w:left w:w="100" w:type="dxa"/>
              <w:bottom w:w="100" w:type="dxa"/>
              <w:right w:w="100" w:type="dxa"/>
            </w:tcMar>
          </w:tcPr>
          <w:p w14:paraId="5E0455D7" w14:textId="4271A265"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bCs/>
                <w:sz w:val="24"/>
                <w:szCs w:val="24"/>
              </w:rPr>
            </w:pPr>
            <w:r w:rsidRPr="00960400">
              <w:rPr>
                <w:rFonts w:ascii="Arial Nova" w:eastAsia="Georgia" w:hAnsi="Arial Nova" w:cs="Times New Roman"/>
                <w:sz w:val="24"/>
                <w:szCs w:val="24"/>
              </w:rPr>
              <w:t xml:space="preserve">Week </w:t>
            </w:r>
            <w:r w:rsidR="00621A90">
              <w:rPr>
                <w:rFonts w:ascii="Arial Nova" w:eastAsia="Georgia" w:hAnsi="Arial Nova" w:cs="Times New Roman"/>
                <w:sz w:val="24"/>
                <w:szCs w:val="24"/>
              </w:rPr>
              <w:t>7</w:t>
            </w:r>
          </w:p>
        </w:tc>
        <w:tc>
          <w:tcPr>
            <w:tcW w:w="2340" w:type="dxa"/>
            <w:shd w:val="clear" w:color="auto" w:fill="auto"/>
            <w:tcMar>
              <w:top w:w="100" w:type="dxa"/>
              <w:left w:w="100" w:type="dxa"/>
              <w:bottom w:w="100" w:type="dxa"/>
              <w:right w:w="100" w:type="dxa"/>
            </w:tcMar>
          </w:tcPr>
          <w:p w14:paraId="675E0886" w14:textId="7D02F624"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Heterodox Theories</w:t>
            </w:r>
          </w:p>
        </w:tc>
        <w:tc>
          <w:tcPr>
            <w:tcW w:w="2340" w:type="dxa"/>
          </w:tcPr>
          <w:p w14:paraId="453DD99F" w14:textId="0F7B09CF"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Chapter 6</w:t>
            </w:r>
          </w:p>
        </w:tc>
      </w:tr>
      <w:tr w:rsidR="0088622B" w:rsidRPr="00960400" w14:paraId="61C14464" w14:textId="70D289CB" w:rsidTr="0088622B">
        <w:trPr>
          <w:jc w:val="center"/>
        </w:trPr>
        <w:tc>
          <w:tcPr>
            <w:tcW w:w="2340" w:type="dxa"/>
            <w:shd w:val="clear" w:color="auto" w:fill="auto"/>
            <w:tcMar>
              <w:top w:w="100" w:type="dxa"/>
              <w:left w:w="100" w:type="dxa"/>
              <w:bottom w:w="100" w:type="dxa"/>
              <w:right w:w="100" w:type="dxa"/>
            </w:tcMar>
          </w:tcPr>
          <w:p w14:paraId="4CF94E8A" w14:textId="075E09EA" w:rsidR="0088622B" w:rsidRPr="00960400" w:rsidRDefault="0088622B" w:rsidP="00241783">
            <w:pPr>
              <w:widowControl w:val="0"/>
              <w:pBdr>
                <w:top w:val="nil"/>
                <w:left w:val="nil"/>
                <w:bottom w:val="nil"/>
                <w:right w:val="nil"/>
                <w:between w:val="nil"/>
              </w:pBdr>
              <w:spacing w:line="240" w:lineRule="auto"/>
              <w:jc w:val="center"/>
              <w:rPr>
                <w:rFonts w:ascii="Arial Nova" w:eastAsia="Georgia" w:hAnsi="Arial Nova" w:cs="Times New Roman"/>
                <w:b/>
                <w:sz w:val="24"/>
                <w:szCs w:val="24"/>
              </w:rPr>
            </w:pPr>
            <w:r w:rsidRPr="00960400">
              <w:rPr>
                <w:rFonts w:ascii="Arial Nova" w:eastAsia="Georgia" w:hAnsi="Arial Nova" w:cs="Times New Roman"/>
                <w:sz w:val="24"/>
                <w:szCs w:val="24"/>
              </w:rPr>
              <w:t xml:space="preserve">Week </w:t>
            </w:r>
            <w:r w:rsidR="00621A90">
              <w:rPr>
                <w:rFonts w:ascii="Arial Nova" w:eastAsia="Georgia" w:hAnsi="Arial Nova" w:cs="Times New Roman"/>
                <w:sz w:val="24"/>
                <w:szCs w:val="24"/>
              </w:rPr>
              <w:t>8</w:t>
            </w:r>
          </w:p>
        </w:tc>
        <w:tc>
          <w:tcPr>
            <w:tcW w:w="2340" w:type="dxa"/>
            <w:shd w:val="clear" w:color="auto" w:fill="auto"/>
            <w:tcMar>
              <w:top w:w="100" w:type="dxa"/>
              <w:left w:w="100" w:type="dxa"/>
              <w:bottom w:w="100" w:type="dxa"/>
              <w:right w:w="100" w:type="dxa"/>
            </w:tcMar>
          </w:tcPr>
          <w:p w14:paraId="1346DC1A" w14:textId="2F40A74D" w:rsidR="0088622B" w:rsidRPr="00960400" w:rsidRDefault="00960400" w:rsidP="00241783">
            <w:pPr>
              <w:jc w:val="center"/>
              <w:rPr>
                <w:rFonts w:ascii="Arial Nova" w:eastAsia="Georgia" w:hAnsi="Arial Nova" w:cs="Times New Roman"/>
                <w:sz w:val="24"/>
                <w:szCs w:val="24"/>
              </w:rPr>
            </w:pPr>
            <w:r>
              <w:rPr>
                <w:rFonts w:ascii="Arial Nova" w:eastAsia="Georgia" w:hAnsi="Arial Nova" w:cs="Times New Roman"/>
                <w:sz w:val="24"/>
                <w:szCs w:val="24"/>
              </w:rPr>
              <w:t>Neoclassical Theories of Development</w:t>
            </w:r>
          </w:p>
        </w:tc>
        <w:tc>
          <w:tcPr>
            <w:tcW w:w="2340" w:type="dxa"/>
          </w:tcPr>
          <w:p w14:paraId="57FD1333" w14:textId="5A8015C3" w:rsidR="0088622B" w:rsidRPr="00960400" w:rsidRDefault="00621A90" w:rsidP="00241783">
            <w:pPr>
              <w:jc w:val="center"/>
              <w:rPr>
                <w:rFonts w:ascii="Arial Nova" w:eastAsia="Georgia" w:hAnsi="Arial Nova" w:cs="Times New Roman"/>
                <w:sz w:val="24"/>
                <w:szCs w:val="24"/>
              </w:rPr>
            </w:pPr>
            <w:r>
              <w:rPr>
                <w:rFonts w:ascii="Arial Nova" w:eastAsia="Georgia" w:hAnsi="Arial Nova" w:cs="Times New Roman"/>
                <w:sz w:val="24"/>
                <w:szCs w:val="24"/>
              </w:rPr>
              <w:t>Chapter 7</w:t>
            </w:r>
          </w:p>
        </w:tc>
      </w:tr>
      <w:tr w:rsidR="00960400" w:rsidRPr="00960400" w14:paraId="5105DC72" w14:textId="22D67F72" w:rsidTr="0088622B">
        <w:trPr>
          <w:jc w:val="center"/>
        </w:trPr>
        <w:tc>
          <w:tcPr>
            <w:tcW w:w="2340" w:type="dxa"/>
            <w:shd w:val="clear" w:color="auto" w:fill="auto"/>
            <w:tcMar>
              <w:top w:w="100" w:type="dxa"/>
              <w:left w:w="100" w:type="dxa"/>
              <w:bottom w:w="100" w:type="dxa"/>
              <w:right w:w="100" w:type="dxa"/>
            </w:tcMar>
          </w:tcPr>
          <w:p w14:paraId="4E69ADD5" w14:textId="251F0DE4" w:rsidR="00960400" w:rsidRPr="00960400" w:rsidRDefault="00960400" w:rsidP="00960400">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 xml:space="preserve">Week </w:t>
            </w:r>
            <w:r w:rsidR="00D92E92">
              <w:rPr>
                <w:rFonts w:ascii="Arial Nova" w:eastAsia="Georgia" w:hAnsi="Arial Nova" w:cs="Times New Roman"/>
                <w:sz w:val="24"/>
                <w:szCs w:val="24"/>
              </w:rPr>
              <w:t>9</w:t>
            </w:r>
          </w:p>
        </w:tc>
        <w:tc>
          <w:tcPr>
            <w:tcW w:w="2340" w:type="dxa"/>
            <w:shd w:val="clear" w:color="auto" w:fill="auto"/>
            <w:tcMar>
              <w:top w:w="100" w:type="dxa"/>
              <w:left w:w="100" w:type="dxa"/>
              <w:bottom w:w="100" w:type="dxa"/>
              <w:right w:w="100" w:type="dxa"/>
            </w:tcMar>
          </w:tcPr>
          <w:p w14:paraId="473EA7BC" w14:textId="7754DFF9" w:rsidR="00960400" w:rsidRPr="00960400" w:rsidRDefault="00960400" w:rsidP="00960400">
            <w:pPr>
              <w:widowControl w:val="0"/>
              <w:pBdr>
                <w:top w:val="nil"/>
                <w:left w:val="nil"/>
                <w:bottom w:val="nil"/>
                <w:right w:val="nil"/>
                <w:between w:val="nil"/>
              </w:pBdr>
              <w:spacing w:line="240" w:lineRule="auto"/>
              <w:jc w:val="center"/>
              <w:rPr>
                <w:rFonts w:ascii="Arial Nova" w:eastAsia="Georgia" w:hAnsi="Arial Nova" w:cs="Times New Roman"/>
                <w:bCs/>
                <w:sz w:val="24"/>
                <w:szCs w:val="24"/>
              </w:rPr>
            </w:pPr>
            <w:r>
              <w:rPr>
                <w:rFonts w:ascii="Arial Nova" w:eastAsia="Georgia" w:hAnsi="Arial Nova" w:cs="Times New Roman"/>
                <w:sz w:val="24"/>
                <w:szCs w:val="24"/>
              </w:rPr>
              <w:t>Post-War Boom</w:t>
            </w:r>
            <w:r w:rsidR="00D92E92">
              <w:rPr>
                <w:rFonts w:ascii="Arial Nova" w:eastAsia="Georgia" w:hAnsi="Arial Nova" w:cs="Times New Roman"/>
                <w:sz w:val="24"/>
                <w:szCs w:val="24"/>
              </w:rPr>
              <w:t xml:space="preserve"> and Neoliberalism</w:t>
            </w:r>
          </w:p>
        </w:tc>
        <w:tc>
          <w:tcPr>
            <w:tcW w:w="2340" w:type="dxa"/>
          </w:tcPr>
          <w:p w14:paraId="19E3EBD1" w14:textId="069BF06F" w:rsidR="00960400" w:rsidRPr="00960400" w:rsidRDefault="00621A90" w:rsidP="00960400">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Pr>
                <w:rFonts w:ascii="Arial Nova" w:eastAsia="Georgia" w:hAnsi="Arial Nova" w:cs="Times New Roman"/>
                <w:sz w:val="24"/>
                <w:szCs w:val="24"/>
              </w:rPr>
              <w:t>Chapter 9</w:t>
            </w:r>
            <w:r w:rsidR="00D92E92">
              <w:rPr>
                <w:rFonts w:ascii="Arial Nova" w:eastAsia="Georgia" w:hAnsi="Arial Nova" w:cs="Times New Roman"/>
                <w:sz w:val="24"/>
                <w:szCs w:val="24"/>
              </w:rPr>
              <w:t xml:space="preserve"> and </w:t>
            </w:r>
            <w:hyperlink r:id="rId10" w:history="1">
              <w:r w:rsidR="00D92E92" w:rsidRPr="00621A90">
                <w:rPr>
                  <w:rStyle w:val="Hyperlink"/>
                  <w:rFonts w:ascii="Arial Nova" w:eastAsia="Georgia" w:hAnsi="Arial Nova" w:cs="Times New Roman"/>
                  <w:i/>
                  <w:iCs/>
                  <w:sz w:val="24"/>
                  <w:szCs w:val="24"/>
                </w:rPr>
                <w:t>The First Great Depression of the 21</w:t>
              </w:r>
              <w:r w:rsidR="00D92E92" w:rsidRPr="00621A90">
                <w:rPr>
                  <w:rStyle w:val="Hyperlink"/>
                  <w:rFonts w:ascii="Arial Nova" w:eastAsia="Georgia" w:hAnsi="Arial Nova" w:cs="Times New Roman"/>
                  <w:i/>
                  <w:iCs/>
                  <w:sz w:val="24"/>
                  <w:szCs w:val="24"/>
                  <w:vertAlign w:val="superscript"/>
                </w:rPr>
                <w:t>st</w:t>
              </w:r>
              <w:r w:rsidR="00D92E92" w:rsidRPr="00621A90">
                <w:rPr>
                  <w:rStyle w:val="Hyperlink"/>
                  <w:rFonts w:ascii="Arial Nova" w:eastAsia="Georgia" w:hAnsi="Arial Nova" w:cs="Times New Roman"/>
                  <w:i/>
                  <w:iCs/>
                  <w:sz w:val="24"/>
                  <w:szCs w:val="24"/>
                </w:rPr>
                <w:t xml:space="preserve"> Century</w:t>
              </w:r>
            </w:hyperlink>
            <w:r w:rsidR="00D92E92">
              <w:rPr>
                <w:rFonts w:ascii="Arial Nova" w:eastAsia="Georgia" w:hAnsi="Arial Nova" w:cs="Times New Roman"/>
                <w:sz w:val="24"/>
                <w:szCs w:val="24"/>
              </w:rPr>
              <w:t xml:space="preserve"> by Anwar Shaikh</w:t>
            </w:r>
          </w:p>
        </w:tc>
      </w:tr>
      <w:tr w:rsidR="00D92E92" w:rsidRPr="00960400" w14:paraId="717985F7" w14:textId="57DA7BA1" w:rsidTr="0088622B">
        <w:trPr>
          <w:jc w:val="center"/>
        </w:trPr>
        <w:tc>
          <w:tcPr>
            <w:tcW w:w="2340" w:type="dxa"/>
            <w:shd w:val="clear" w:color="auto" w:fill="auto"/>
            <w:tcMar>
              <w:top w:w="100" w:type="dxa"/>
              <w:left w:w="100" w:type="dxa"/>
              <w:bottom w:w="100" w:type="dxa"/>
              <w:right w:w="100" w:type="dxa"/>
            </w:tcMar>
          </w:tcPr>
          <w:p w14:paraId="68E6DA47" w14:textId="5072CAFC"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 xml:space="preserve">Week </w:t>
            </w:r>
            <w:r>
              <w:rPr>
                <w:rFonts w:ascii="Arial Nova" w:eastAsia="Georgia" w:hAnsi="Arial Nova" w:cs="Times New Roman"/>
                <w:sz w:val="24"/>
                <w:szCs w:val="24"/>
              </w:rPr>
              <w:t>10</w:t>
            </w:r>
          </w:p>
        </w:tc>
        <w:tc>
          <w:tcPr>
            <w:tcW w:w="2340" w:type="dxa"/>
            <w:shd w:val="clear" w:color="auto" w:fill="auto"/>
            <w:tcMar>
              <w:top w:w="100" w:type="dxa"/>
              <w:left w:w="100" w:type="dxa"/>
              <w:bottom w:w="100" w:type="dxa"/>
              <w:right w:w="100" w:type="dxa"/>
            </w:tcMar>
          </w:tcPr>
          <w:p w14:paraId="7B50BFF7" w14:textId="2CA9CE02" w:rsidR="00D92E92" w:rsidRPr="00960400" w:rsidRDefault="00D92E92" w:rsidP="00D92E92">
            <w:pPr>
              <w:jc w:val="center"/>
              <w:rPr>
                <w:rFonts w:ascii="Arial Nova" w:eastAsia="Georgia" w:hAnsi="Arial Nova" w:cs="Times New Roman"/>
                <w:sz w:val="24"/>
                <w:szCs w:val="24"/>
              </w:rPr>
            </w:pPr>
            <w:r>
              <w:rPr>
                <w:rFonts w:ascii="Arial Nova" w:eastAsia="Georgia" w:hAnsi="Arial Nova" w:cs="Times New Roman"/>
                <w:sz w:val="24"/>
                <w:szCs w:val="24"/>
              </w:rPr>
              <w:t>International Politics of Development</w:t>
            </w:r>
          </w:p>
        </w:tc>
        <w:tc>
          <w:tcPr>
            <w:tcW w:w="2340" w:type="dxa"/>
          </w:tcPr>
          <w:p w14:paraId="0950DDA0" w14:textId="77777777" w:rsidR="00D92E92" w:rsidRPr="00D92E92"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Pr>
                <w:rFonts w:ascii="Arial Nova" w:eastAsia="Georgia" w:hAnsi="Arial Nova" w:cs="Times New Roman"/>
                <w:sz w:val="24"/>
                <w:szCs w:val="24"/>
              </w:rPr>
              <w:t xml:space="preserve">Chapters 2-4 from </w:t>
            </w:r>
            <w:hyperlink r:id="rId11" w:history="1">
              <w:r w:rsidRPr="00D92E92">
                <w:rPr>
                  <w:rStyle w:val="Hyperlink"/>
                  <w:rFonts w:ascii="Arial Nova" w:eastAsia="Georgia" w:hAnsi="Arial Nova" w:cs="Times New Roman"/>
                  <w:i/>
                  <w:iCs/>
                  <w:sz w:val="24"/>
                  <w:szCs w:val="24"/>
                </w:rPr>
                <w:t>Debt, the IMF, and the World Bank: Sixty Questions, Sixty Answers</w:t>
              </w:r>
            </w:hyperlink>
          </w:p>
          <w:p w14:paraId="73C5ACFF" w14:textId="7E52EDC1" w:rsidR="00D92E92" w:rsidRPr="00960400" w:rsidRDefault="00D92E92" w:rsidP="00D92E92">
            <w:pPr>
              <w:jc w:val="center"/>
              <w:rPr>
                <w:rFonts w:ascii="Arial Nova" w:eastAsia="Georgia" w:hAnsi="Arial Nova" w:cs="Times New Roman"/>
                <w:sz w:val="24"/>
                <w:szCs w:val="24"/>
              </w:rPr>
            </w:pPr>
            <w:r w:rsidRPr="00D92E92">
              <w:rPr>
                <w:rFonts w:ascii="Arial Nova" w:eastAsia="Georgia" w:hAnsi="Arial Nova" w:cs="Times New Roman"/>
                <w:sz w:val="24"/>
                <w:szCs w:val="24"/>
              </w:rPr>
              <w:t>By Eric Toussaint, Damien Millet</w:t>
            </w:r>
          </w:p>
        </w:tc>
      </w:tr>
      <w:tr w:rsidR="00D92E92" w:rsidRPr="00960400" w14:paraId="7FB3E982" w14:textId="018AA6DB" w:rsidTr="0088622B">
        <w:trPr>
          <w:jc w:val="center"/>
        </w:trPr>
        <w:tc>
          <w:tcPr>
            <w:tcW w:w="2340" w:type="dxa"/>
            <w:shd w:val="clear" w:color="auto" w:fill="auto"/>
            <w:tcMar>
              <w:top w:w="100" w:type="dxa"/>
              <w:left w:w="100" w:type="dxa"/>
              <w:bottom w:w="100" w:type="dxa"/>
              <w:right w:w="100" w:type="dxa"/>
            </w:tcMar>
          </w:tcPr>
          <w:p w14:paraId="5E154665" w14:textId="1F3D4892"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Week 1</w:t>
            </w:r>
            <w:r>
              <w:rPr>
                <w:rFonts w:ascii="Arial Nova" w:eastAsia="Georgia" w:hAnsi="Arial Nova" w:cs="Times New Roman"/>
                <w:sz w:val="24"/>
                <w:szCs w:val="24"/>
              </w:rPr>
              <w:t>1</w:t>
            </w:r>
          </w:p>
        </w:tc>
        <w:tc>
          <w:tcPr>
            <w:tcW w:w="2340" w:type="dxa"/>
            <w:shd w:val="clear" w:color="auto" w:fill="auto"/>
            <w:tcMar>
              <w:top w:w="100" w:type="dxa"/>
              <w:left w:w="100" w:type="dxa"/>
              <w:bottom w:w="100" w:type="dxa"/>
              <w:right w:w="100" w:type="dxa"/>
            </w:tcMar>
          </w:tcPr>
          <w:p w14:paraId="713A7FA8" w14:textId="4E7812E1"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Pr>
                <w:rFonts w:ascii="Arial Nova" w:eastAsia="Georgia" w:hAnsi="Arial Nova" w:cs="Times New Roman"/>
                <w:sz w:val="24"/>
                <w:szCs w:val="24"/>
              </w:rPr>
              <w:t>Global Development</w:t>
            </w:r>
          </w:p>
        </w:tc>
        <w:tc>
          <w:tcPr>
            <w:tcW w:w="2340" w:type="dxa"/>
          </w:tcPr>
          <w:p w14:paraId="6F790EB0" w14:textId="77777777" w:rsidR="00D92E92" w:rsidRPr="00D92E92"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Pr>
                <w:rFonts w:ascii="Arial Nova" w:eastAsia="Georgia" w:hAnsi="Arial Nova" w:cs="Times New Roman"/>
                <w:sz w:val="24"/>
                <w:szCs w:val="24"/>
              </w:rPr>
              <w:t xml:space="preserve">Chapters 2-4 from </w:t>
            </w:r>
            <w:hyperlink r:id="rId12" w:history="1">
              <w:r w:rsidRPr="00D92E92">
                <w:rPr>
                  <w:rStyle w:val="Hyperlink"/>
                  <w:rFonts w:ascii="Arial Nova" w:eastAsia="Georgia" w:hAnsi="Arial Nova" w:cs="Times New Roman"/>
                  <w:i/>
                  <w:iCs/>
                  <w:sz w:val="24"/>
                  <w:szCs w:val="24"/>
                </w:rPr>
                <w:t>Debt, the IMF, and the World Bank: Sixty Questions, Sixty Answers</w:t>
              </w:r>
            </w:hyperlink>
          </w:p>
          <w:p w14:paraId="3F2FC88B" w14:textId="123564AF"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D92E92">
              <w:rPr>
                <w:rFonts w:ascii="Arial Nova" w:eastAsia="Georgia" w:hAnsi="Arial Nova" w:cs="Times New Roman"/>
                <w:sz w:val="24"/>
                <w:szCs w:val="24"/>
              </w:rPr>
              <w:t>By Eric Toussaint, Damien Millet</w:t>
            </w:r>
          </w:p>
        </w:tc>
      </w:tr>
      <w:tr w:rsidR="00D92E92" w:rsidRPr="00960400" w14:paraId="179B1180" w14:textId="272D640D" w:rsidTr="0088622B">
        <w:trPr>
          <w:jc w:val="center"/>
        </w:trPr>
        <w:tc>
          <w:tcPr>
            <w:tcW w:w="2340" w:type="dxa"/>
            <w:shd w:val="clear" w:color="auto" w:fill="auto"/>
            <w:tcMar>
              <w:top w:w="100" w:type="dxa"/>
              <w:left w:w="100" w:type="dxa"/>
              <w:bottom w:w="100" w:type="dxa"/>
              <w:right w:w="100" w:type="dxa"/>
            </w:tcMar>
          </w:tcPr>
          <w:p w14:paraId="34121DBC" w14:textId="177A93C8"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Week 1</w:t>
            </w:r>
            <w:r>
              <w:rPr>
                <w:rFonts w:ascii="Arial Nova" w:eastAsia="Georgia" w:hAnsi="Arial Nova" w:cs="Times New Roman"/>
                <w:sz w:val="24"/>
                <w:szCs w:val="24"/>
              </w:rPr>
              <w:t>2</w:t>
            </w:r>
          </w:p>
        </w:tc>
        <w:tc>
          <w:tcPr>
            <w:tcW w:w="2340" w:type="dxa"/>
            <w:shd w:val="clear" w:color="auto" w:fill="auto"/>
            <w:tcMar>
              <w:top w:w="100" w:type="dxa"/>
              <w:left w:w="100" w:type="dxa"/>
              <w:bottom w:w="100" w:type="dxa"/>
              <w:right w:w="100" w:type="dxa"/>
            </w:tcMar>
          </w:tcPr>
          <w:p w14:paraId="360B725D" w14:textId="25645309" w:rsidR="00D92E92" w:rsidRPr="00960400" w:rsidRDefault="00D92E92" w:rsidP="00D92E92">
            <w:pPr>
              <w:jc w:val="center"/>
              <w:rPr>
                <w:rFonts w:ascii="Arial Nova" w:eastAsia="Georgia" w:hAnsi="Arial Nova" w:cs="Times New Roman"/>
                <w:sz w:val="24"/>
                <w:szCs w:val="24"/>
              </w:rPr>
            </w:pPr>
            <w:r w:rsidRPr="00960400">
              <w:rPr>
                <w:rFonts w:ascii="Arial Nova" w:eastAsia="Georgia" w:hAnsi="Arial Nova" w:cs="Times New Roman"/>
                <w:b/>
                <w:bCs/>
                <w:sz w:val="24"/>
                <w:szCs w:val="24"/>
              </w:rPr>
              <w:t>Midterm Exam</w:t>
            </w:r>
          </w:p>
        </w:tc>
        <w:tc>
          <w:tcPr>
            <w:tcW w:w="2340" w:type="dxa"/>
          </w:tcPr>
          <w:p w14:paraId="136406B7" w14:textId="37D9A3F0" w:rsidR="00D92E92" w:rsidRPr="00960400" w:rsidRDefault="00D92E92" w:rsidP="00D92E92">
            <w:pPr>
              <w:jc w:val="center"/>
              <w:rPr>
                <w:rFonts w:ascii="Arial Nova" w:eastAsia="Georgia" w:hAnsi="Arial Nova" w:cs="Times New Roman"/>
                <w:sz w:val="24"/>
                <w:szCs w:val="24"/>
              </w:rPr>
            </w:pPr>
          </w:p>
        </w:tc>
      </w:tr>
      <w:tr w:rsidR="00D92E92" w:rsidRPr="00960400" w14:paraId="05F53C04" w14:textId="7F625299" w:rsidTr="0088622B">
        <w:trPr>
          <w:jc w:val="center"/>
        </w:trPr>
        <w:tc>
          <w:tcPr>
            <w:tcW w:w="2340" w:type="dxa"/>
            <w:shd w:val="clear" w:color="auto" w:fill="auto"/>
            <w:tcMar>
              <w:top w:w="100" w:type="dxa"/>
              <w:left w:w="100" w:type="dxa"/>
              <w:bottom w:w="100" w:type="dxa"/>
              <w:right w:w="100" w:type="dxa"/>
            </w:tcMar>
          </w:tcPr>
          <w:p w14:paraId="2C932F41" w14:textId="6AD04628"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lastRenderedPageBreak/>
              <w:t>Week 1</w:t>
            </w:r>
            <w:r>
              <w:rPr>
                <w:rFonts w:ascii="Arial Nova" w:eastAsia="Georgia" w:hAnsi="Arial Nova" w:cs="Times New Roman"/>
                <w:sz w:val="24"/>
                <w:szCs w:val="24"/>
              </w:rPr>
              <w:t>3</w:t>
            </w:r>
          </w:p>
        </w:tc>
        <w:tc>
          <w:tcPr>
            <w:tcW w:w="2340" w:type="dxa"/>
            <w:shd w:val="clear" w:color="auto" w:fill="auto"/>
            <w:tcMar>
              <w:top w:w="100" w:type="dxa"/>
              <w:left w:w="100" w:type="dxa"/>
              <w:bottom w:w="100" w:type="dxa"/>
              <w:right w:w="100" w:type="dxa"/>
            </w:tcMar>
          </w:tcPr>
          <w:p w14:paraId="2588A908" w14:textId="14D2425C" w:rsidR="00D92E92" w:rsidRPr="00960400" w:rsidRDefault="00D92E92" w:rsidP="00D92E92">
            <w:pPr>
              <w:jc w:val="center"/>
              <w:rPr>
                <w:rFonts w:ascii="Arial Nova" w:eastAsia="Georgia" w:hAnsi="Arial Nova" w:cs="Times New Roman"/>
                <w:sz w:val="24"/>
                <w:szCs w:val="24"/>
              </w:rPr>
            </w:pPr>
            <w:r>
              <w:rPr>
                <w:rFonts w:ascii="Arial Nova" w:eastAsia="Georgia" w:hAnsi="Arial Nova" w:cs="Times New Roman"/>
                <w:sz w:val="24"/>
                <w:szCs w:val="24"/>
              </w:rPr>
              <w:t>Development and Underdevelopment within the US</w:t>
            </w:r>
          </w:p>
        </w:tc>
        <w:tc>
          <w:tcPr>
            <w:tcW w:w="2340" w:type="dxa"/>
          </w:tcPr>
          <w:p w14:paraId="7A07B9A8" w14:textId="77777777" w:rsidR="00D92E92" w:rsidRPr="00960400" w:rsidRDefault="00D92E92" w:rsidP="00D92E92">
            <w:pPr>
              <w:jc w:val="center"/>
              <w:rPr>
                <w:rFonts w:ascii="Arial Nova" w:eastAsia="Georgia" w:hAnsi="Arial Nova" w:cs="Times New Roman"/>
                <w:sz w:val="24"/>
                <w:szCs w:val="24"/>
              </w:rPr>
            </w:pPr>
          </w:p>
        </w:tc>
      </w:tr>
      <w:tr w:rsidR="00D92E92" w:rsidRPr="00960400" w14:paraId="6BE5EA4E" w14:textId="156A4876" w:rsidTr="0088622B">
        <w:trPr>
          <w:jc w:val="center"/>
        </w:trPr>
        <w:tc>
          <w:tcPr>
            <w:tcW w:w="2340" w:type="dxa"/>
            <w:shd w:val="clear" w:color="auto" w:fill="auto"/>
            <w:tcMar>
              <w:top w:w="100" w:type="dxa"/>
              <w:left w:w="100" w:type="dxa"/>
              <w:bottom w:w="100" w:type="dxa"/>
              <w:right w:w="100" w:type="dxa"/>
            </w:tcMar>
          </w:tcPr>
          <w:p w14:paraId="32FB1173" w14:textId="14438DE0"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Week 1</w:t>
            </w:r>
            <w:r>
              <w:rPr>
                <w:rFonts w:ascii="Arial Nova" w:eastAsia="Georgia" w:hAnsi="Arial Nova" w:cs="Times New Roman"/>
                <w:sz w:val="24"/>
                <w:szCs w:val="24"/>
              </w:rPr>
              <w:t>4</w:t>
            </w:r>
          </w:p>
        </w:tc>
        <w:tc>
          <w:tcPr>
            <w:tcW w:w="2340" w:type="dxa"/>
            <w:shd w:val="clear" w:color="auto" w:fill="auto"/>
            <w:tcMar>
              <w:top w:w="100" w:type="dxa"/>
              <w:left w:w="100" w:type="dxa"/>
              <w:bottom w:w="100" w:type="dxa"/>
              <w:right w:w="100" w:type="dxa"/>
            </w:tcMar>
          </w:tcPr>
          <w:p w14:paraId="7C9B878D" w14:textId="61487ED7" w:rsidR="00D92E92" w:rsidRPr="00960400" w:rsidRDefault="00D92E92" w:rsidP="00D92E92">
            <w:pPr>
              <w:jc w:val="center"/>
              <w:rPr>
                <w:rFonts w:ascii="Arial Nova" w:eastAsia="Georgia" w:hAnsi="Arial Nova" w:cs="Times New Roman"/>
                <w:sz w:val="24"/>
                <w:szCs w:val="24"/>
              </w:rPr>
            </w:pPr>
            <w:r>
              <w:rPr>
                <w:rFonts w:ascii="Arial Nova" w:eastAsia="Georgia" w:hAnsi="Arial Nova" w:cs="Times New Roman"/>
                <w:sz w:val="24"/>
                <w:szCs w:val="24"/>
              </w:rPr>
              <w:t>Economic Origins of Mass Incarceration</w:t>
            </w:r>
          </w:p>
        </w:tc>
        <w:tc>
          <w:tcPr>
            <w:tcW w:w="2340" w:type="dxa"/>
          </w:tcPr>
          <w:p w14:paraId="296A9609" w14:textId="77777777" w:rsidR="00D92E92" w:rsidRPr="00960400" w:rsidRDefault="00D92E92" w:rsidP="00D92E92">
            <w:pPr>
              <w:jc w:val="center"/>
              <w:rPr>
                <w:rFonts w:ascii="Arial Nova" w:eastAsia="Georgia" w:hAnsi="Arial Nova" w:cs="Times New Roman"/>
                <w:sz w:val="24"/>
                <w:szCs w:val="24"/>
              </w:rPr>
            </w:pPr>
          </w:p>
        </w:tc>
      </w:tr>
      <w:tr w:rsidR="00D92E92" w:rsidRPr="00960400" w14:paraId="6EA3A3AD" w14:textId="790A8F76" w:rsidTr="0088622B">
        <w:trPr>
          <w:jc w:val="center"/>
        </w:trPr>
        <w:tc>
          <w:tcPr>
            <w:tcW w:w="2340" w:type="dxa"/>
            <w:shd w:val="clear" w:color="auto" w:fill="auto"/>
            <w:tcMar>
              <w:top w:w="100" w:type="dxa"/>
              <w:left w:w="100" w:type="dxa"/>
              <w:bottom w:w="100" w:type="dxa"/>
              <w:right w:w="100" w:type="dxa"/>
            </w:tcMar>
          </w:tcPr>
          <w:p w14:paraId="6E5AAD84" w14:textId="52AD1796" w:rsidR="00D92E92" w:rsidRPr="00960400" w:rsidRDefault="00D92E92" w:rsidP="00D92E92">
            <w:pPr>
              <w:widowControl w:val="0"/>
              <w:pBdr>
                <w:top w:val="nil"/>
                <w:left w:val="nil"/>
                <w:bottom w:val="nil"/>
                <w:right w:val="nil"/>
                <w:between w:val="nil"/>
              </w:pBdr>
              <w:spacing w:line="240" w:lineRule="auto"/>
              <w:jc w:val="center"/>
              <w:rPr>
                <w:rFonts w:ascii="Arial Nova" w:eastAsia="Georgia" w:hAnsi="Arial Nova" w:cs="Times New Roman"/>
                <w:sz w:val="24"/>
                <w:szCs w:val="24"/>
              </w:rPr>
            </w:pPr>
            <w:r w:rsidRPr="00960400">
              <w:rPr>
                <w:rFonts w:ascii="Arial Nova" w:eastAsia="Georgia" w:hAnsi="Arial Nova" w:cs="Times New Roman"/>
                <w:sz w:val="24"/>
                <w:szCs w:val="24"/>
              </w:rPr>
              <w:t>Week 1</w:t>
            </w:r>
            <w:r>
              <w:rPr>
                <w:rFonts w:ascii="Arial Nova" w:eastAsia="Georgia" w:hAnsi="Arial Nova" w:cs="Times New Roman"/>
                <w:sz w:val="24"/>
                <w:szCs w:val="24"/>
              </w:rPr>
              <w:t>5</w:t>
            </w:r>
          </w:p>
        </w:tc>
        <w:tc>
          <w:tcPr>
            <w:tcW w:w="2340" w:type="dxa"/>
            <w:shd w:val="clear" w:color="auto" w:fill="auto"/>
            <w:tcMar>
              <w:top w:w="100" w:type="dxa"/>
              <w:left w:w="100" w:type="dxa"/>
              <w:bottom w:w="100" w:type="dxa"/>
              <w:right w:w="100" w:type="dxa"/>
            </w:tcMar>
          </w:tcPr>
          <w:p w14:paraId="27BF9279" w14:textId="3536D985" w:rsidR="00D92E92" w:rsidRPr="00960400" w:rsidRDefault="00D92E92" w:rsidP="00D92E92">
            <w:pPr>
              <w:jc w:val="center"/>
              <w:rPr>
                <w:rFonts w:ascii="Arial Nova" w:eastAsia="Georgia" w:hAnsi="Arial Nova" w:cs="Times New Roman"/>
                <w:sz w:val="24"/>
                <w:szCs w:val="24"/>
              </w:rPr>
            </w:pPr>
            <w:r>
              <w:rPr>
                <w:rFonts w:ascii="Arial Nova" w:eastAsia="Georgia" w:hAnsi="Arial Nova" w:cs="Times New Roman"/>
                <w:sz w:val="24"/>
                <w:szCs w:val="24"/>
              </w:rPr>
              <w:t>Racial Economics of Mass Incarceration</w:t>
            </w:r>
          </w:p>
        </w:tc>
        <w:tc>
          <w:tcPr>
            <w:tcW w:w="2340" w:type="dxa"/>
          </w:tcPr>
          <w:p w14:paraId="252EAAEA" w14:textId="77777777" w:rsidR="00D92E92" w:rsidRPr="00960400" w:rsidRDefault="00D92E92" w:rsidP="00D92E92">
            <w:pPr>
              <w:jc w:val="center"/>
              <w:rPr>
                <w:rFonts w:ascii="Arial Nova" w:eastAsia="Georgia" w:hAnsi="Arial Nova" w:cs="Times New Roman"/>
                <w:sz w:val="24"/>
                <w:szCs w:val="24"/>
              </w:rPr>
            </w:pPr>
          </w:p>
        </w:tc>
      </w:tr>
      <w:tr w:rsidR="00D92E92" w:rsidRPr="00960400" w14:paraId="37C5C16C" w14:textId="0A5F8F07" w:rsidTr="0088622B">
        <w:trPr>
          <w:jc w:val="center"/>
        </w:trPr>
        <w:tc>
          <w:tcPr>
            <w:tcW w:w="2340" w:type="dxa"/>
            <w:shd w:val="clear" w:color="auto" w:fill="auto"/>
            <w:tcMar>
              <w:top w:w="100" w:type="dxa"/>
              <w:left w:w="100" w:type="dxa"/>
              <w:bottom w:w="100" w:type="dxa"/>
              <w:right w:w="100" w:type="dxa"/>
            </w:tcMar>
          </w:tcPr>
          <w:p w14:paraId="16CB23FA" w14:textId="4FB1E7C9" w:rsidR="00D92E92" w:rsidRPr="00960400" w:rsidRDefault="00D92E92" w:rsidP="00D92E92">
            <w:pPr>
              <w:widowControl w:val="0"/>
              <w:pBdr>
                <w:top w:val="nil"/>
                <w:left w:val="nil"/>
                <w:bottom w:val="nil"/>
                <w:right w:val="nil"/>
                <w:between w:val="nil"/>
              </w:pBdr>
              <w:spacing w:line="240" w:lineRule="auto"/>
              <w:rPr>
                <w:rFonts w:ascii="Arial Nova" w:eastAsia="Georgia" w:hAnsi="Arial Nova" w:cs="Times New Roman"/>
                <w:bCs/>
                <w:sz w:val="24"/>
                <w:szCs w:val="24"/>
              </w:rPr>
            </w:pPr>
            <w:r w:rsidRPr="00960400">
              <w:rPr>
                <w:rFonts w:ascii="Arial Nova" w:eastAsia="Georgia" w:hAnsi="Arial Nova" w:cs="Times New Roman"/>
                <w:b/>
                <w:bCs/>
                <w:sz w:val="24"/>
                <w:szCs w:val="24"/>
              </w:rPr>
              <w:t>Finals Week</w:t>
            </w:r>
          </w:p>
        </w:tc>
        <w:tc>
          <w:tcPr>
            <w:tcW w:w="2340" w:type="dxa"/>
            <w:shd w:val="clear" w:color="auto" w:fill="auto"/>
            <w:tcMar>
              <w:top w:w="100" w:type="dxa"/>
              <w:left w:w="100" w:type="dxa"/>
              <w:bottom w:w="100" w:type="dxa"/>
              <w:right w:w="100" w:type="dxa"/>
            </w:tcMar>
          </w:tcPr>
          <w:p w14:paraId="0A2FF8AD" w14:textId="0BD56FDA" w:rsidR="00D92E92" w:rsidRPr="00960400" w:rsidRDefault="00D92E92" w:rsidP="00D92E92">
            <w:pPr>
              <w:jc w:val="center"/>
              <w:rPr>
                <w:rFonts w:ascii="Arial Nova" w:eastAsia="Georgia" w:hAnsi="Arial Nova" w:cs="Times New Roman"/>
                <w:sz w:val="24"/>
                <w:szCs w:val="24"/>
              </w:rPr>
            </w:pPr>
          </w:p>
        </w:tc>
        <w:tc>
          <w:tcPr>
            <w:tcW w:w="2340" w:type="dxa"/>
          </w:tcPr>
          <w:p w14:paraId="0EFEC5FB" w14:textId="77777777" w:rsidR="00D92E92" w:rsidRPr="00960400" w:rsidRDefault="00D92E92" w:rsidP="00D92E92">
            <w:pPr>
              <w:jc w:val="center"/>
              <w:rPr>
                <w:rFonts w:ascii="Arial Nova" w:eastAsia="Georgia" w:hAnsi="Arial Nova" w:cs="Times New Roman"/>
                <w:sz w:val="24"/>
                <w:szCs w:val="24"/>
              </w:rPr>
            </w:pPr>
          </w:p>
        </w:tc>
      </w:tr>
    </w:tbl>
    <w:p w14:paraId="2B9E0BF5" w14:textId="6000C8CC" w:rsidR="00492128" w:rsidRPr="00960400" w:rsidRDefault="00492128">
      <w:pPr>
        <w:jc w:val="both"/>
        <w:rPr>
          <w:rFonts w:ascii="Arial Nova" w:eastAsia="Georgia" w:hAnsi="Arial Nova" w:cs="Times New Roman"/>
          <w:sz w:val="24"/>
          <w:szCs w:val="24"/>
        </w:rPr>
      </w:pPr>
    </w:p>
    <w:p w14:paraId="433630AE" w14:textId="64A88C2F"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Late Policy</w:t>
      </w:r>
    </w:p>
    <w:p w14:paraId="58020D6C" w14:textId="33B9E482" w:rsidR="001C5CD7" w:rsidRPr="00960400" w:rsidRDefault="0088622B">
      <w:pPr>
        <w:jc w:val="both"/>
        <w:rPr>
          <w:rFonts w:ascii="Arial Nova" w:eastAsia="Georgia" w:hAnsi="Arial Nova" w:cs="Times New Roman"/>
          <w:sz w:val="24"/>
          <w:szCs w:val="24"/>
        </w:rPr>
      </w:pPr>
      <w:r w:rsidRPr="00960400">
        <w:rPr>
          <w:rFonts w:ascii="Arial Nova" w:eastAsia="Georgia" w:hAnsi="Arial Nova" w:cs="Times New Roman"/>
          <w:sz w:val="24"/>
          <w:szCs w:val="24"/>
        </w:rPr>
        <w:t>Assignments</w:t>
      </w:r>
      <w:r w:rsidR="00F324F2" w:rsidRPr="00960400">
        <w:rPr>
          <w:rFonts w:ascii="Arial Nova" w:eastAsia="Georgia" w:hAnsi="Arial Nova" w:cs="Times New Roman"/>
          <w:sz w:val="24"/>
          <w:szCs w:val="24"/>
        </w:rPr>
        <w:t xml:space="preserve"> can be submitted </w:t>
      </w:r>
      <w:r w:rsidR="00CF1C8D" w:rsidRPr="00960400">
        <w:rPr>
          <w:rFonts w:ascii="Arial Nova" w:eastAsia="Georgia" w:hAnsi="Arial Nova" w:cs="Times New Roman"/>
          <w:sz w:val="24"/>
          <w:szCs w:val="24"/>
        </w:rPr>
        <w:t xml:space="preserve">within two days of the assigned deadline </w:t>
      </w:r>
      <w:r w:rsidR="00F324F2" w:rsidRPr="00960400">
        <w:rPr>
          <w:rFonts w:ascii="Arial Nova" w:eastAsia="Georgia" w:hAnsi="Arial Nova" w:cs="Times New Roman"/>
          <w:sz w:val="24"/>
          <w:szCs w:val="24"/>
        </w:rPr>
        <w:t xml:space="preserve">with </w:t>
      </w:r>
      <w:r w:rsidR="00CF1C8D" w:rsidRPr="00960400">
        <w:rPr>
          <w:rFonts w:ascii="Arial Nova" w:eastAsia="Georgia" w:hAnsi="Arial Nova" w:cs="Times New Roman"/>
          <w:sz w:val="24"/>
          <w:szCs w:val="24"/>
        </w:rPr>
        <w:t>10</w:t>
      </w:r>
      <w:r w:rsidR="00F324F2" w:rsidRPr="00960400">
        <w:rPr>
          <w:rFonts w:ascii="Arial Nova" w:eastAsia="Georgia" w:hAnsi="Arial Nova" w:cs="Times New Roman"/>
          <w:sz w:val="24"/>
          <w:szCs w:val="24"/>
        </w:rPr>
        <w:t xml:space="preserve">% penalty for </w:t>
      </w:r>
      <w:r w:rsidR="00CF1C8D" w:rsidRPr="00960400">
        <w:rPr>
          <w:rFonts w:ascii="Arial Nova" w:eastAsia="Georgia" w:hAnsi="Arial Nova" w:cs="Times New Roman"/>
          <w:sz w:val="24"/>
          <w:szCs w:val="24"/>
        </w:rPr>
        <w:t>each day</w:t>
      </w:r>
      <w:r w:rsidR="00F324F2" w:rsidRPr="00960400">
        <w:rPr>
          <w:rFonts w:ascii="Arial Nova" w:eastAsia="Georgia" w:hAnsi="Arial Nova" w:cs="Times New Roman"/>
          <w:sz w:val="24"/>
          <w:szCs w:val="24"/>
        </w:rPr>
        <w:t xml:space="preserve">. There will be no late submissions for the </w:t>
      </w:r>
      <w:r w:rsidR="00EB5B6F" w:rsidRPr="00960400">
        <w:rPr>
          <w:rFonts w:ascii="Arial Nova" w:eastAsia="Georgia" w:hAnsi="Arial Nova" w:cs="Times New Roman"/>
          <w:sz w:val="24"/>
          <w:szCs w:val="24"/>
        </w:rPr>
        <w:t>Take Home Final</w:t>
      </w:r>
      <w:r w:rsidR="00F324F2" w:rsidRPr="00960400">
        <w:rPr>
          <w:rFonts w:ascii="Arial Nova" w:eastAsia="Georgia" w:hAnsi="Arial Nova" w:cs="Times New Roman"/>
          <w:sz w:val="24"/>
          <w:szCs w:val="24"/>
        </w:rPr>
        <w:t xml:space="preserve"> – although exceptions will be made under special circumstances.</w:t>
      </w:r>
    </w:p>
    <w:p w14:paraId="4D1A495F" w14:textId="77777777" w:rsidR="00BA5958" w:rsidRPr="00960400" w:rsidRDefault="00BA5958">
      <w:pPr>
        <w:jc w:val="both"/>
        <w:rPr>
          <w:rFonts w:ascii="Arial Nova" w:eastAsia="Georgia" w:hAnsi="Arial Nova" w:cs="Times New Roman"/>
          <w:sz w:val="24"/>
          <w:szCs w:val="24"/>
        </w:rPr>
      </w:pPr>
    </w:p>
    <w:p w14:paraId="27197232" w14:textId="355C08BB" w:rsidR="00770C0E"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Extra Credit</w:t>
      </w:r>
    </w:p>
    <w:p w14:paraId="3E8D9B30" w14:textId="27CAB89F"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Extra Credit can be assigned on requests by students. You can increase your grade by up to 5% through completing an extra credit assignment. The form and content of the assignment will depend on students’ interests.</w:t>
      </w:r>
    </w:p>
    <w:p w14:paraId="598764FD" w14:textId="77777777" w:rsidR="00060FF7" w:rsidRPr="00960400" w:rsidRDefault="00060FF7">
      <w:pPr>
        <w:jc w:val="both"/>
        <w:rPr>
          <w:rFonts w:ascii="Arial Nova" w:eastAsia="Georgia" w:hAnsi="Arial Nova" w:cs="Times New Roman"/>
          <w:sz w:val="24"/>
          <w:szCs w:val="24"/>
        </w:rPr>
      </w:pPr>
    </w:p>
    <w:p w14:paraId="3A3A34F9" w14:textId="774E9182"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Suggestions for Success</w:t>
      </w:r>
    </w:p>
    <w:p w14:paraId="660EFFFC" w14:textId="6F675A36"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Your assignments and paper will be graded according to the introductory nature of the course. Students that participate in class discussion and turn in their assignments on time and according to the given guidelines will be rewarded with good grades.</w:t>
      </w:r>
    </w:p>
    <w:p w14:paraId="529F1F8A" w14:textId="77777777" w:rsidR="006615D3" w:rsidRPr="00960400" w:rsidRDefault="006615D3">
      <w:pPr>
        <w:jc w:val="both"/>
        <w:rPr>
          <w:rFonts w:ascii="Arial Nova" w:eastAsia="Georgia" w:hAnsi="Arial Nova" w:cs="Times New Roman"/>
          <w:sz w:val="24"/>
          <w:szCs w:val="24"/>
        </w:rPr>
      </w:pPr>
    </w:p>
    <w:p w14:paraId="755FE16D" w14:textId="6CCBE6A4"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John Jay Policies</w:t>
      </w:r>
    </w:p>
    <w:p w14:paraId="655C0E72" w14:textId="77777777" w:rsidR="006615D3" w:rsidRPr="00960400" w:rsidRDefault="006615D3">
      <w:pPr>
        <w:jc w:val="both"/>
        <w:rPr>
          <w:rFonts w:ascii="Arial Nova" w:eastAsia="Georgia" w:hAnsi="Arial Nova" w:cs="Times New Roman"/>
          <w:sz w:val="24"/>
          <w:szCs w:val="24"/>
        </w:rPr>
      </w:pPr>
    </w:p>
    <w:p w14:paraId="7A580C5A"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Disability Policy</w:t>
      </w:r>
    </w:p>
    <w:p w14:paraId="1EDEDF58"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Students with disabilities who request classroom or exam accommodations should let me know ASAP For your information, the phone number for Student Accessibility Services is (212) 237-8031.</w:t>
      </w:r>
    </w:p>
    <w:p w14:paraId="672AF62D" w14:textId="77777777" w:rsidR="00060FF7" w:rsidRPr="00960400" w:rsidRDefault="00060FF7">
      <w:pPr>
        <w:jc w:val="both"/>
        <w:rPr>
          <w:rFonts w:ascii="Arial Nova" w:eastAsia="Georgia" w:hAnsi="Arial Nova" w:cs="Times New Roman"/>
          <w:sz w:val="24"/>
          <w:szCs w:val="24"/>
        </w:rPr>
      </w:pPr>
    </w:p>
    <w:p w14:paraId="763319ED"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Academic Honesty</w:t>
      </w:r>
    </w:p>
    <w:p w14:paraId="2176836C"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John Jay’s Academic Honesty Policy is as follows:</w:t>
      </w:r>
    </w:p>
    <w:p w14:paraId="5A9C967B"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http://www.jjay.cuny.edu/web_images/Policyand_Procedures.pdf</w:t>
      </w:r>
    </w:p>
    <w:p w14:paraId="4445DB21" w14:textId="465DBCC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lastRenderedPageBreak/>
        <w:t xml:space="preserve">If you plagiarize on </w:t>
      </w:r>
      <w:r w:rsidR="00960400">
        <w:rPr>
          <w:rFonts w:ascii="Arial Nova" w:eastAsia="Georgia" w:hAnsi="Arial Nova" w:cs="Times New Roman"/>
          <w:sz w:val="24"/>
          <w:szCs w:val="24"/>
        </w:rPr>
        <w:t xml:space="preserve">your assignments or exams, </w:t>
      </w:r>
      <w:r w:rsidRPr="00960400">
        <w:rPr>
          <w:rFonts w:ascii="Arial Nova" w:eastAsia="Georgia" w:hAnsi="Arial Nova" w:cs="Times New Roman"/>
          <w:sz w:val="24"/>
          <w:szCs w:val="24"/>
        </w:rPr>
        <w:t>you will be penalized. I reserve the right to use plagiarism detection tools. Please cite all work in Chicago Manual of style. Use the following for citations:</w:t>
      </w:r>
    </w:p>
    <w:p w14:paraId="46F450C9" w14:textId="77777777" w:rsidR="00060FF7" w:rsidRPr="00960400" w:rsidRDefault="00060FF7">
      <w:pPr>
        <w:jc w:val="both"/>
        <w:rPr>
          <w:rFonts w:ascii="Arial Nova" w:eastAsia="Georgia" w:hAnsi="Arial Nova" w:cs="Times New Roman"/>
          <w:sz w:val="24"/>
          <w:szCs w:val="24"/>
        </w:rPr>
      </w:pPr>
    </w:p>
    <w:p w14:paraId="25CC1A05"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http://www.easybib.com/guides/citation-guides/chicago-turabian/</w:t>
      </w:r>
    </w:p>
    <w:p w14:paraId="220EF3FB" w14:textId="77777777" w:rsidR="00060FF7" w:rsidRPr="00960400" w:rsidRDefault="00060FF7">
      <w:pPr>
        <w:jc w:val="both"/>
        <w:rPr>
          <w:rFonts w:ascii="Arial Nova" w:eastAsia="Georgia" w:hAnsi="Arial Nova" w:cs="Times New Roman"/>
          <w:sz w:val="24"/>
          <w:szCs w:val="24"/>
        </w:rPr>
      </w:pPr>
    </w:p>
    <w:p w14:paraId="32B2A692" w14:textId="3FF3EBBB"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Writing Center</w:t>
      </w:r>
    </w:p>
    <w:p w14:paraId="0AAD0656"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If you’re having trouble with the course because of your writing skills, the writing center is a great way to improve your grade. The office is at 2450N.</w:t>
      </w:r>
    </w:p>
    <w:p w14:paraId="2AD8B5CF" w14:textId="77777777" w:rsidR="00060FF7" w:rsidRPr="00960400" w:rsidRDefault="00060FF7">
      <w:pPr>
        <w:jc w:val="both"/>
        <w:rPr>
          <w:rFonts w:ascii="Arial Nova" w:eastAsia="Georgia" w:hAnsi="Arial Nova" w:cs="Times New Roman"/>
          <w:sz w:val="24"/>
          <w:szCs w:val="24"/>
        </w:rPr>
      </w:pPr>
    </w:p>
    <w:p w14:paraId="56C39240" w14:textId="7777777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Wellness Center</w:t>
      </w:r>
    </w:p>
    <w:p w14:paraId="396E7AD8" w14:textId="421072D7" w:rsidR="00060FF7" w:rsidRPr="00960400" w:rsidRDefault="00F324F2">
      <w:pPr>
        <w:jc w:val="both"/>
        <w:rPr>
          <w:rFonts w:ascii="Arial Nova" w:eastAsia="Georgia" w:hAnsi="Arial Nova" w:cs="Times New Roman"/>
          <w:sz w:val="24"/>
          <w:szCs w:val="24"/>
        </w:rPr>
      </w:pPr>
      <w:r w:rsidRPr="00960400">
        <w:rPr>
          <w:rFonts w:ascii="Arial Nova" w:eastAsia="Georgia" w:hAnsi="Arial Nova" w:cs="Times New Roman"/>
          <w:sz w:val="24"/>
          <w:szCs w:val="24"/>
        </w:rPr>
        <w:t>If you face challenges securing food, transport, housing and believe that this may affect your performance in your classes, or your ability to remain enrolled at John Jay, you are urged to contact the Wellness Center (212-237-8111 / L68 NB) for support.</w:t>
      </w:r>
    </w:p>
    <w:sectPr w:rsidR="00060FF7" w:rsidRPr="00960400">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E38C0" w14:textId="77777777" w:rsidR="00CB7FE4" w:rsidRDefault="00CB7FE4" w:rsidP="004F5585">
      <w:pPr>
        <w:spacing w:line="240" w:lineRule="auto"/>
      </w:pPr>
      <w:r>
        <w:separator/>
      </w:r>
    </w:p>
  </w:endnote>
  <w:endnote w:type="continuationSeparator" w:id="0">
    <w:p w14:paraId="6E539825" w14:textId="77777777" w:rsidR="00CB7FE4" w:rsidRDefault="00CB7FE4" w:rsidP="004F55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ova">
    <w:altName w:val="Arial Nova"/>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1EC4E" w14:textId="02CBFD00" w:rsidR="004F5585" w:rsidRPr="00471842" w:rsidRDefault="004F5585">
    <w:pPr>
      <w:pStyle w:val="Footer"/>
      <w:tabs>
        <w:tab w:val="clear" w:pos="4680"/>
        <w:tab w:val="clear" w:pos="9360"/>
      </w:tabs>
      <w:jc w:val="center"/>
      <w:rPr>
        <w:rFonts w:ascii="Arial Nova" w:hAnsi="Arial Nova"/>
        <w:caps/>
        <w:noProof/>
      </w:rPr>
    </w:pPr>
    <w:r w:rsidRPr="00471842">
      <w:rPr>
        <w:rFonts w:ascii="Arial Nova" w:hAnsi="Arial Nova"/>
        <w:caps/>
      </w:rPr>
      <w:fldChar w:fldCharType="begin"/>
    </w:r>
    <w:r w:rsidRPr="00471842">
      <w:rPr>
        <w:rFonts w:ascii="Arial Nova" w:hAnsi="Arial Nova"/>
        <w:caps/>
      </w:rPr>
      <w:instrText xml:space="preserve"> PAGE   \* MERGEFORMAT </w:instrText>
    </w:r>
    <w:r w:rsidRPr="00471842">
      <w:rPr>
        <w:rFonts w:ascii="Arial Nova" w:hAnsi="Arial Nova"/>
        <w:caps/>
      </w:rPr>
      <w:fldChar w:fldCharType="separate"/>
    </w:r>
    <w:r w:rsidR="005D61E6" w:rsidRPr="00471842">
      <w:rPr>
        <w:rFonts w:ascii="Arial Nova" w:hAnsi="Arial Nova"/>
        <w:caps/>
        <w:noProof/>
      </w:rPr>
      <w:t>3</w:t>
    </w:r>
    <w:r w:rsidRPr="00471842">
      <w:rPr>
        <w:rFonts w:ascii="Arial Nova" w:hAnsi="Arial Nova"/>
        <w:caps/>
        <w:noProof/>
      </w:rPr>
      <w:fldChar w:fldCharType="end"/>
    </w:r>
  </w:p>
  <w:p w14:paraId="53BC5DF5" w14:textId="77777777" w:rsidR="004F5585" w:rsidRPr="00471842" w:rsidRDefault="004F5585">
    <w:pPr>
      <w:pStyle w:val="Footer"/>
      <w:rPr>
        <w:rFonts w:ascii="Arial Nova" w:hAnsi="Arial Nov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F2385" w14:textId="77777777" w:rsidR="00CB7FE4" w:rsidRDefault="00CB7FE4" w:rsidP="004F5585">
      <w:pPr>
        <w:spacing w:line="240" w:lineRule="auto"/>
      </w:pPr>
      <w:r>
        <w:separator/>
      </w:r>
    </w:p>
  </w:footnote>
  <w:footnote w:type="continuationSeparator" w:id="0">
    <w:p w14:paraId="6D9F9B08" w14:textId="77777777" w:rsidR="00CB7FE4" w:rsidRDefault="00CB7FE4" w:rsidP="004F558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A0E89"/>
    <w:multiLevelType w:val="hybridMultilevel"/>
    <w:tmpl w:val="133C3472"/>
    <w:lvl w:ilvl="0" w:tplc="FC20FAFA">
      <w:numFmt w:val="bullet"/>
      <w:lvlText w:val=""/>
      <w:lvlJc w:val="left"/>
      <w:pPr>
        <w:ind w:left="720" w:hanging="360"/>
      </w:pPr>
      <w:rPr>
        <w:rFonts w:ascii="Symbol" w:eastAsia="Georgia" w:hAnsi="Symbol" w:cs="Georg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FF7"/>
    <w:rsid w:val="0002068D"/>
    <w:rsid w:val="00031EAE"/>
    <w:rsid w:val="00042699"/>
    <w:rsid w:val="00060FF7"/>
    <w:rsid w:val="000C4C9B"/>
    <w:rsid w:val="001219ED"/>
    <w:rsid w:val="0015741B"/>
    <w:rsid w:val="00183161"/>
    <w:rsid w:val="00185720"/>
    <w:rsid w:val="001B05A0"/>
    <w:rsid w:val="001C5CD7"/>
    <w:rsid w:val="001C6C34"/>
    <w:rsid w:val="00200165"/>
    <w:rsid w:val="002279B5"/>
    <w:rsid w:val="00235CC7"/>
    <w:rsid w:val="00241783"/>
    <w:rsid w:val="0028018F"/>
    <w:rsid w:val="002B7792"/>
    <w:rsid w:val="002E4BE6"/>
    <w:rsid w:val="00345A0C"/>
    <w:rsid w:val="003919ED"/>
    <w:rsid w:val="00471842"/>
    <w:rsid w:val="0047399C"/>
    <w:rsid w:val="00486614"/>
    <w:rsid w:val="00487513"/>
    <w:rsid w:val="00492128"/>
    <w:rsid w:val="004B457B"/>
    <w:rsid w:val="004F4918"/>
    <w:rsid w:val="004F5585"/>
    <w:rsid w:val="00512F84"/>
    <w:rsid w:val="0051438A"/>
    <w:rsid w:val="00565DD0"/>
    <w:rsid w:val="00580C8F"/>
    <w:rsid w:val="005906CE"/>
    <w:rsid w:val="005A7751"/>
    <w:rsid w:val="005D61E6"/>
    <w:rsid w:val="00621A90"/>
    <w:rsid w:val="006615D3"/>
    <w:rsid w:val="00687866"/>
    <w:rsid w:val="00770C0E"/>
    <w:rsid w:val="00796FAB"/>
    <w:rsid w:val="007E6665"/>
    <w:rsid w:val="007F1D2A"/>
    <w:rsid w:val="00825F53"/>
    <w:rsid w:val="0088622B"/>
    <w:rsid w:val="008B3987"/>
    <w:rsid w:val="008B4521"/>
    <w:rsid w:val="008D5976"/>
    <w:rsid w:val="008D5C27"/>
    <w:rsid w:val="008E5B50"/>
    <w:rsid w:val="0090784E"/>
    <w:rsid w:val="00922318"/>
    <w:rsid w:val="00932456"/>
    <w:rsid w:val="00940CF4"/>
    <w:rsid w:val="00960400"/>
    <w:rsid w:val="009B423F"/>
    <w:rsid w:val="009C2BA2"/>
    <w:rsid w:val="009E3E97"/>
    <w:rsid w:val="00A87F43"/>
    <w:rsid w:val="00A95414"/>
    <w:rsid w:val="00AF191F"/>
    <w:rsid w:val="00B5458C"/>
    <w:rsid w:val="00BA5958"/>
    <w:rsid w:val="00BC0BCD"/>
    <w:rsid w:val="00BD458C"/>
    <w:rsid w:val="00BE70FB"/>
    <w:rsid w:val="00BF38A9"/>
    <w:rsid w:val="00C16183"/>
    <w:rsid w:val="00C62E9C"/>
    <w:rsid w:val="00C924E4"/>
    <w:rsid w:val="00C94924"/>
    <w:rsid w:val="00CB7FE4"/>
    <w:rsid w:val="00CD6E11"/>
    <w:rsid w:val="00CF1C8D"/>
    <w:rsid w:val="00D6783D"/>
    <w:rsid w:val="00D7577A"/>
    <w:rsid w:val="00D900F2"/>
    <w:rsid w:val="00D92E92"/>
    <w:rsid w:val="00DA2070"/>
    <w:rsid w:val="00DA4267"/>
    <w:rsid w:val="00E242A1"/>
    <w:rsid w:val="00E94009"/>
    <w:rsid w:val="00EB5B6F"/>
    <w:rsid w:val="00EC4B36"/>
    <w:rsid w:val="00F21D1A"/>
    <w:rsid w:val="00F324F2"/>
    <w:rsid w:val="00FB17E3"/>
    <w:rsid w:val="00FC4F29"/>
    <w:rsid w:val="00FC534A"/>
    <w:rsid w:val="00FC6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C0571"/>
  <w15:docId w15:val="{7037F1A3-BB7B-49D2-B84C-538EBB18F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200165"/>
    <w:rPr>
      <w:color w:val="0000FF" w:themeColor="hyperlink"/>
      <w:u w:val="single"/>
    </w:rPr>
  </w:style>
  <w:style w:type="character" w:customStyle="1" w:styleId="UnresolvedMention1">
    <w:name w:val="Unresolved Mention1"/>
    <w:basedOn w:val="DefaultParagraphFont"/>
    <w:uiPriority w:val="99"/>
    <w:semiHidden/>
    <w:unhideWhenUsed/>
    <w:rsid w:val="00200165"/>
    <w:rPr>
      <w:color w:val="605E5C"/>
      <w:shd w:val="clear" w:color="auto" w:fill="E1DFDD"/>
    </w:rPr>
  </w:style>
  <w:style w:type="paragraph" w:styleId="Header">
    <w:name w:val="header"/>
    <w:basedOn w:val="Normal"/>
    <w:link w:val="HeaderChar"/>
    <w:uiPriority w:val="99"/>
    <w:unhideWhenUsed/>
    <w:rsid w:val="004F5585"/>
    <w:pPr>
      <w:tabs>
        <w:tab w:val="center" w:pos="4680"/>
        <w:tab w:val="right" w:pos="9360"/>
      </w:tabs>
      <w:spacing w:line="240" w:lineRule="auto"/>
    </w:pPr>
  </w:style>
  <w:style w:type="character" w:customStyle="1" w:styleId="HeaderChar">
    <w:name w:val="Header Char"/>
    <w:basedOn w:val="DefaultParagraphFont"/>
    <w:link w:val="Header"/>
    <w:uiPriority w:val="99"/>
    <w:rsid w:val="004F5585"/>
  </w:style>
  <w:style w:type="paragraph" w:styleId="Footer">
    <w:name w:val="footer"/>
    <w:basedOn w:val="Normal"/>
    <w:link w:val="FooterChar"/>
    <w:uiPriority w:val="99"/>
    <w:unhideWhenUsed/>
    <w:rsid w:val="004F5585"/>
    <w:pPr>
      <w:tabs>
        <w:tab w:val="center" w:pos="4680"/>
        <w:tab w:val="right" w:pos="9360"/>
      </w:tabs>
      <w:spacing w:line="240" w:lineRule="auto"/>
    </w:pPr>
  </w:style>
  <w:style w:type="character" w:customStyle="1" w:styleId="FooterChar">
    <w:name w:val="Footer Char"/>
    <w:basedOn w:val="DefaultParagraphFont"/>
    <w:link w:val="Footer"/>
    <w:uiPriority w:val="99"/>
    <w:rsid w:val="004F5585"/>
  </w:style>
  <w:style w:type="paragraph" w:styleId="ListParagraph">
    <w:name w:val="List Paragraph"/>
    <w:basedOn w:val="Normal"/>
    <w:uiPriority w:val="34"/>
    <w:qFormat/>
    <w:rsid w:val="00C94924"/>
    <w:pPr>
      <w:ind w:left="720"/>
      <w:contextualSpacing/>
    </w:pPr>
  </w:style>
  <w:style w:type="character" w:styleId="UnresolvedMention">
    <w:name w:val="Unresolved Mention"/>
    <w:basedOn w:val="DefaultParagraphFont"/>
    <w:uiPriority w:val="99"/>
    <w:semiHidden/>
    <w:unhideWhenUsed/>
    <w:rsid w:val="0090784E"/>
    <w:rPr>
      <w:color w:val="605E5C"/>
      <w:shd w:val="clear" w:color="auto" w:fill="E1DFDD"/>
    </w:rPr>
  </w:style>
  <w:style w:type="character" w:styleId="FollowedHyperlink">
    <w:name w:val="FollowedHyperlink"/>
    <w:basedOn w:val="DefaultParagraphFont"/>
    <w:uiPriority w:val="99"/>
    <w:semiHidden/>
    <w:unhideWhenUsed/>
    <w:rsid w:val="009078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4309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jstor.org/stable/j.ctv12pnqv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jstor.org/stable/j.ctv12pnqv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gesd.free.fr/shaikh10.pdf" TargetMode="External"/><Relationship Id="rId4" Type="http://schemas.openxmlformats.org/officeDocument/2006/relationships/webSettings" Target="webSettings.xml"/><Relationship Id="rId9" Type="http://schemas.openxmlformats.org/officeDocument/2006/relationships/hyperlink" Target="https://www.jstor.org/stable/650345"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455</TotalTime>
  <Pages>5</Pages>
  <Words>685</Words>
  <Characters>3905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Yilmaz, Hakan</dc:creator>
  <cp:lastModifiedBy>Hakan Yilmaz</cp:lastModifiedBy>
  <cp:revision>52</cp:revision>
  <dcterms:created xsi:type="dcterms:W3CDTF">2019-08-14T14:05:00Z</dcterms:created>
  <dcterms:modified xsi:type="dcterms:W3CDTF">2021-09-23T17:37:00Z</dcterms:modified>
</cp:coreProperties>
</file>